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B6" w:rsidRDefault="001035B6" w:rsidP="001035B6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1035B6">
        <w:rPr>
          <w:rFonts w:hint="cs"/>
          <w:b/>
          <w:bCs/>
          <w:sz w:val="28"/>
          <w:szCs w:val="28"/>
          <w:rtl/>
          <w:lang w:bidi="ar-EG"/>
        </w:rPr>
        <w:t>جدول نسبة قوة العمل للذكور والإناث من</w:t>
      </w:r>
      <w:r w:rsidR="00194BE3">
        <w:rPr>
          <w:rFonts w:hint="cs"/>
          <w:b/>
          <w:bCs/>
          <w:sz w:val="28"/>
          <w:szCs w:val="28"/>
          <w:rtl/>
          <w:lang w:bidi="ar-EG"/>
        </w:rPr>
        <w:t xml:space="preserve"> إجمالي قوة العمل (15 سنة فأكثر)</w:t>
      </w:r>
    </w:p>
    <w:p w:rsidR="001035B6" w:rsidRDefault="001035B6" w:rsidP="00194BE3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وفقا للمحافظات عام 2015  </w:t>
      </w:r>
    </w:p>
    <w:p w:rsidR="001035B6" w:rsidRDefault="001035B6" w:rsidP="001035B6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نسبة قوة العمل من إجمالي قوة العمل %    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035B6" w:rsidTr="001035B6">
        <w:trPr>
          <w:trHeight w:val="908"/>
        </w:trPr>
        <w:tc>
          <w:tcPr>
            <w:tcW w:w="3192" w:type="dxa"/>
          </w:tcPr>
          <w:p w:rsidR="001035B6" w:rsidRDefault="001035B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1035B6" w:rsidRDefault="001035B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إناث</w:t>
            </w:r>
          </w:p>
        </w:tc>
        <w:tc>
          <w:tcPr>
            <w:tcW w:w="3192" w:type="dxa"/>
          </w:tcPr>
          <w:p w:rsidR="001035B6" w:rsidRDefault="001035B6" w:rsidP="001035B6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1035B6" w:rsidRDefault="001035B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ذكور</w:t>
            </w:r>
          </w:p>
        </w:tc>
        <w:tc>
          <w:tcPr>
            <w:tcW w:w="3192" w:type="dxa"/>
          </w:tcPr>
          <w:p w:rsidR="001035B6" w:rsidRDefault="001035B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1035B6" w:rsidRDefault="001035B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المحافظة </w:t>
            </w:r>
          </w:p>
        </w:tc>
      </w:tr>
      <w:tr w:rsidR="001035B6" w:rsidTr="001035B6">
        <w:tc>
          <w:tcPr>
            <w:tcW w:w="3192" w:type="dxa"/>
          </w:tcPr>
          <w:p w:rsidR="001035B6" w:rsidRDefault="001035B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23.6</w:t>
            </w:r>
          </w:p>
        </w:tc>
        <w:tc>
          <w:tcPr>
            <w:tcW w:w="3192" w:type="dxa"/>
          </w:tcPr>
          <w:p w:rsidR="001035B6" w:rsidRDefault="001035B6" w:rsidP="001035B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76</w:t>
            </w:r>
            <w:r w:rsidR="005645F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,</w:t>
            </w:r>
            <w:r>
              <w:rPr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3192" w:type="dxa"/>
          </w:tcPr>
          <w:p w:rsidR="001035B6" w:rsidRDefault="001035B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الجملة</w:t>
            </w:r>
          </w:p>
        </w:tc>
      </w:tr>
      <w:tr w:rsidR="001035B6" w:rsidTr="001035B6">
        <w:tc>
          <w:tcPr>
            <w:tcW w:w="3192" w:type="dxa"/>
          </w:tcPr>
          <w:p w:rsidR="001035B6" w:rsidRDefault="005645F3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23,6</w:t>
            </w:r>
          </w:p>
        </w:tc>
        <w:tc>
          <w:tcPr>
            <w:tcW w:w="3192" w:type="dxa"/>
          </w:tcPr>
          <w:p w:rsidR="001035B6" w:rsidRDefault="005645F3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76.4</w:t>
            </w:r>
          </w:p>
        </w:tc>
        <w:tc>
          <w:tcPr>
            <w:tcW w:w="3192" w:type="dxa"/>
          </w:tcPr>
          <w:p w:rsidR="005645F3" w:rsidRDefault="005645F3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1035B6" w:rsidTr="001035B6">
        <w:tc>
          <w:tcPr>
            <w:tcW w:w="3192" w:type="dxa"/>
          </w:tcPr>
          <w:p w:rsidR="001035B6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21,6</w:t>
            </w:r>
          </w:p>
        </w:tc>
        <w:tc>
          <w:tcPr>
            <w:tcW w:w="3192" w:type="dxa"/>
          </w:tcPr>
          <w:p w:rsidR="001035B6" w:rsidRDefault="005645F3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78,4</w:t>
            </w:r>
          </w:p>
        </w:tc>
        <w:tc>
          <w:tcPr>
            <w:tcW w:w="3192" w:type="dxa"/>
          </w:tcPr>
          <w:p w:rsidR="001035B6" w:rsidRDefault="005645F3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الإسكندرية</w:t>
            </w:r>
          </w:p>
        </w:tc>
      </w:tr>
      <w:tr w:rsidR="001035B6" w:rsidTr="001035B6">
        <w:tc>
          <w:tcPr>
            <w:tcW w:w="3192" w:type="dxa"/>
          </w:tcPr>
          <w:p w:rsidR="001035B6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35,9</w:t>
            </w:r>
          </w:p>
        </w:tc>
        <w:tc>
          <w:tcPr>
            <w:tcW w:w="3192" w:type="dxa"/>
          </w:tcPr>
          <w:p w:rsidR="001035B6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64,1</w:t>
            </w:r>
          </w:p>
        </w:tc>
        <w:tc>
          <w:tcPr>
            <w:tcW w:w="3192" w:type="dxa"/>
          </w:tcPr>
          <w:p w:rsidR="001035B6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بورسعيد</w:t>
            </w:r>
          </w:p>
        </w:tc>
      </w:tr>
      <w:tr w:rsidR="001035B6" w:rsidTr="001035B6">
        <w:tc>
          <w:tcPr>
            <w:tcW w:w="3192" w:type="dxa"/>
          </w:tcPr>
          <w:p w:rsidR="001035B6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23,0</w:t>
            </w:r>
          </w:p>
        </w:tc>
        <w:tc>
          <w:tcPr>
            <w:tcW w:w="3192" w:type="dxa"/>
          </w:tcPr>
          <w:p w:rsidR="001035B6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77,0</w:t>
            </w:r>
          </w:p>
        </w:tc>
        <w:tc>
          <w:tcPr>
            <w:tcW w:w="3192" w:type="dxa"/>
          </w:tcPr>
          <w:p w:rsidR="001035B6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1035B6" w:rsidTr="001035B6">
        <w:tc>
          <w:tcPr>
            <w:tcW w:w="3192" w:type="dxa"/>
          </w:tcPr>
          <w:p w:rsidR="001035B6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24,7</w:t>
            </w:r>
          </w:p>
        </w:tc>
        <w:tc>
          <w:tcPr>
            <w:tcW w:w="3192" w:type="dxa"/>
          </w:tcPr>
          <w:p w:rsidR="001035B6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75,3</w:t>
            </w:r>
          </w:p>
        </w:tc>
        <w:tc>
          <w:tcPr>
            <w:tcW w:w="3192" w:type="dxa"/>
          </w:tcPr>
          <w:p w:rsidR="001035B6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دمياط</w:t>
            </w:r>
          </w:p>
        </w:tc>
      </w:tr>
      <w:tr w:rsidR="001035B6" w:rsidTr="001035B6">
        <w:tc>
          <w:tcPr>
            <w:tcW w:w="3192" w:type="dxa"/>
          </w:tcPr>
          <w:p w:rsidR="001035B6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21,1</w:t>
            </w:r>
          </w:p>
        </w:tc>
        <w:tc>
          <w:tcPr>
            <w:tcW w:w="3192" w:type="dxa"/>
          </w:tcPr>
          <w:p w:rsidR="001035B6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78,9</w:t>
            </w:r>
          </w:p>
        </w:tc>
        <w:tc>
          <w:tcPr>
            <w:tcW w:w="3192" w:type="dxa"/>
          </w:tcPr>
          <w:p w:rsidR="001035B6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الدقهلية</w:t>
            </w:r>
          </w:p>
        </w:tc>
      </w:tr>
      <w:tr w:rsidR="00A06A61" w:rsidTr="00A06A61"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26,1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73,9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الشرقية </w:t>
            </w:r>
          </w:p>
        </w:tc>
      </w:tr>
      <w:tr w:rsidR="00A06A61" w:rsidTr="00A06A61"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22,2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77,8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القليوبية</w:t>
            </w:r>
          </w:p>
        </w:tc>
      </w:tr>
      <w:tr w:rsidR="00A06A61" w:rsidTr="00A06A61"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25,7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74,3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الشيخ</w:t>
            </w:r>
          </w:p>
        </w:tc>
      </w:tr>
      <w:tr w:rsidR="00A06A61" w:rsidTr="00A06A61"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26,0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74,0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A06A61" w:rsidTr="00A06A61"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30,0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70,0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A06A61" w:rsidTr="00A06A61"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32,4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67,6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A06A61" w:rsidTr="00A06A61"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26,6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73,4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الإسماعيلية </w:t>
            </w:r>
          </w:p>
        </w:tc>
      </w:tr>
      <w:tr w:rsidR="00A06A61" w:rsidTr="00A06A61"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17,9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82,1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الجيزة</w:t>
            </w:r>
          </w:p>
        </w:tc>
      </w:tr>
      <w:tr w:rsidR="00A06A61" w:rsidTr="00A06A61"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30,6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69,4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بني سويف</w:t>
            </w:r>
          </w:p>
        </w:tc>
      </w:tr>
      <w:tr w:rsidR="00A06A61" w:rsidTr="00A06A61"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20,2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79,8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A06A61" w:rsidTr="00A06A61"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26,1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73.9</w:t>
            </w:r>
          </w:p>
        </w:tc>
        <w:tc>
          <w:tcPr>
            <w:tcW w:w="3192" w:type="dxa"/>
          </w:tcPr>
          <w:p w:rsidR="00A06A61" w:rsidRDefault="00A06A61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المنيا</w:t>
            </w:r>
          </w:p>
        </w:tc>
      </w:tr>
      <w:tr w:rsidR="00A06A61" w:rsidTr="00A06A61">
        <w:tc>
          <w:tcPr>
            <w:tcW w:w="3192" w:type="dxa"/>
          </w:tcPr>
          <w:p w:rsidR="00A06A61" w:rsidRDefault="003D0E0E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18,3</w:t>
            </w:r>
          </w:p>
        </w:tc>
        <w:tc>
          <w:tcPr>
            <w:tcW w:w="3192" w:type="dxa"/>
          </w:tcPr>
          <w:p w:rsidR="00A06A61" w:rsidRDefault="003D0E0E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81,7</w:t>
            </w:r>
          </w:p>
        </w:tc>
        <w:tc>
          <w:tcPr>
            <w:tcW w:w="3192" w:type="dxa"/>
          </w:tcPr>
          <w:p w:rsidR="00A06A61" w:rsidRDefault="003D0E0E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3D0E0E" w:rsidTr="003D0E0E">
        <w:tc>
          <w:tcPr>
            <w:tcW w:w="3192" w:type="dxa"/>
          </w:tcPr>
          <w:p w:rsidR="003D0E0E" w:rsidRDefault="003D0E0E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13,8</w:t>
            </w:r>
          </w:p>
        </w:tc>
        <w:tc>
          <w:tcPr>
            <w:tcW w:w="3192" w:type="dxa"/>
          </w:tcPr>
          <w:p w:rsidR="003D0E0E" w:rsidRDefault="003D0E0E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86,2</w:t>
            </w:r>
          </w:p>
        </w:tc>
        <w:tc>
          <w:tcPr>
            <w:tcW w:w="3192" w:type="dxa"/>
          </w:tcPr>
          <w:p w:rsidR="003D0E0E" w:rsidRDefault="003D0E0E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سوهاج</w:t>
            </w:r>
          </w:p>
        </w:tc>
      </w:tr>
      <w:tr w:rsidR="003D0E0E" w:rsidTr="003D0E0E">
        <w:tc>
          <w:tcPr>
            <w:tcW w:w="3192" w:type="dxa"/>
          </w:tcPr>
          <w:p w:rsidR="003D0E0E" w:rsidRDefault="003D0E0E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16,0</w:t>
            </w:r>
          </w:p>
        </w:tc>
        <w:tc>
          <w:tcPr>
            <w:tcW w:w="3192" w:type="dxa"/>
          </w:tcPr>
          <w:p w:rsidR="003D0E0E" w:rsidRDefault="003D0E0E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84,0</w:t>
            </w:r>
          </w:p>
        </w:tc>
        <w:tc>
          <w:tcPr>
            <w:tcW w:w="3192" w:type="dxa"/>
          </w:tcPr>
          <w:p w:rsidR="003D0E0E" w:rsidRDefault="003D0E0E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قنا</w:t>
            </w:r>
          </w:p>
        </w:tc>
      </w:tr>
      <w:tr w:rsidR="003D0E0E" w:rsidTr="003D0E0E">
        <w:tc>
          <w:tcPr>
            <w:tcW w:w="3192" w:type="dxa"/>
          </w:tcPr>
          <w:p w:rsidR="003D0E0E" w:rsidRDefault="003D0E0E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20,1</w:t>
            </w:r>
          </w:p>
        </w:tc>
        <w:tc>
          <w:tcPr>
            <w:tcW w:w="3192" w:type="dxa"/>
          </w:tcPr>
          <w:p w:rsidR="003D0E0E" w:rsidRDefault="003D0E0E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79,9</w:t>
            </w:r>
          </w:p>
        </w:tc>
        <w:tc>
          <w:tcPr>
            <w:tcW w:w="3192" w:type="dxa"/>
          </w:tcPr>
          <w:p w:rsidR="003D0E0E" w:rsidRDefault="003D0E0E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أسوان</w:t>
            </w:r>
          </w:p>
        </w:tc>
      </w:tr>
      <w:tr w:rsidR="00693746" w:rsidTr="00693746"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13,5</w:t>
            </w:r>
          </w:p>
        </w:tc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86,5</w:t>
            </w:r>
          </w:p>
        </w:tc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الأقصر</w:t>
            </w:r>
          </w:p>
        </w:tc>
      </w:tr>
      <w:tr w:rsidR="00693746" w:rsidTr="00693746"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18,1</w:t>
            </w:r>
          </w:p>
        </w:tc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81,9</w:t>
            </w:r>
          </w:p>
        </w:tc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693746" w:rsidTr="00693746"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29,3</w:t>
            </w:r>
          </w:p>
        </w:tc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70,7</w:t>
            </w:r>
          </w:p>
        </w:tc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الوادي الجديد</w:t>
            </w:r>
          </w:p>
        </w:tc>
      </w:tr>
      <w:tr w:rsidR="00693746" w:rsidTr="00693746"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10,0</w:t>
            </w:r>
          </w:p>
        </w:tc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90,0</w:t>
            </w:r>
          </w:p>
        </w:tc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مطروح</w:t>
            </w:r>
          </w:p>
        </w:tc>
      </w:tr>
      <w:tr w:rsidR="00693746" w:rsidTr="00693746"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24,8</w:t>
            </w:r>
          </w:p>
        </w:tc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75,2</w:t>
            </w:r>
          </w:p>
        </w:tc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شمال سيناء</w:t>
            </w:r>
          </w:p>
        </w:tc>
      </w:tr>
      <w:tr w:rsidR="00693746" w:rsidTr="00693746"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17,3</w:t>
            </w:r>
          </w:p>
        </w:tc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82,7</w:t>
            </w:r>
          </w:p>
        </w:tc>
        <w:tc>
          <w:tcPr>
            <w:tcW w:w="3192" w:type="dxa"/>
          </w:tcPr>
          <w:p w:rsidR="00693746" w:rsidRDefault="00693746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جنوب سيناء</w:t>
            </w:r>
          </w:p>
        </w:tc>
      </w:tr>
    </w:tbl>
    <w:p w:rsidR="001035B6" w:rsidRDefault="00194BE3" w:rsidP="00194BE3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المصدر: الجهاز المركزي للتعبئة والإحصاء</w:t>
      </w:r>
    </w:p>
    <w:p w:rsidR="00194BE3" w:rsidRDefault="00194BE3" w:rsidP="00194BE3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نشرة القوى العاملة لعام 2015. </w:t>
      </w:r>
    </w:p>
    <w:p w:rsidR="007C2982" w:rsidRPr="007C2982" w:rsidRDefault="007C2982" w:rsidP="007C2982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7C2982">
        <w:rPr>
          <w:rFonts w:hint="cs"/>
          <w:b/>
          <w:bCs/>
          <w:sz w:val="28"/>
          <w:szCs w:val="28"/>
          <w:rtl/>
          <w:lang w:bidi="ar-EG"/>
        </w:rPr>
        <w:lastRenderedPageBreak/>
        <w:t>جدول معدلات البطالة (15-  64 سنة)</w:t>
      </w:r>
    </w:p>
    <w:p w:rsidR="007C2982" w:rsidRPr="007C2982" w:rsidRDefault="007C2982" w:rsidP="007C2982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7C2982">
        <w:rPr>
          <w:rFonts w:hint="cs"/>
          <w:b/>
          <w:bCs/>
          <w:sz w:val="28"/>
          <w:szCs w:val="28"/>
          <w:rtl/>
          <w:lang w:bidi="ar-EG"/>
        </w:rPr>
        <w:t xml:space="preserve">وفقا للمحافظة والنوع عام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C2982">
        <w:rPr>
          <w:rFonts w:hint="cs"/>
          <w:b/>
          <w:bCs/>
          <w:sz w:val="28"/>
          <w:szCs w:val="28"/>
          <w:rtl/>
          <w:lang w:bidi="ar-EG"/>
        </w:rPr>
        <w:t>2015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C2982" w:rsidTr="007C2982">
        <w:trPr>
          <w:trHeight w:val="1097"/>
        </w:trPr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إناث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ذكور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المحافظة</w:t>
            </w:r>
          </w:p>
        </w:tc>
      </w:tr>
      <w:tr w:rsidR="007C2982" w:rsidTr="007C2982"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24,2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9,4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الجملة</w:t>
            </w:r>
          </w:p>
        </w:tc>
      </w:tr>
      <w:tr w:rsidR="007C2982" w:rsidTr="007C2982"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26,8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10,9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القاهرة</w:t>
            </w:r>
          </w:p>
        </w:tc>
      </w:tr>
      <w:tr w:rsidR="007C2982" w:rsidTr="007C2982"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29,7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12,3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الإسكندرية</w:t>
            </w:r>
          </w:p>
        </w:tc>
      </w:tr>
      <w:tr w:rsidR="007C2982" w:rsidTr="007C2982"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40,0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15,3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بورسعيد</w:t>
            </w:r>
          </w:p>
        </w:tc>
      </w:tr>
      <w:tr w:rsidR="007C2982" w:rsidTr="007C2982"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43,2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16,2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السويس</w:t>
            </w:r>
          </w:p>
        </w:tc>
      </w:tr>
      <w:tr w:rsidR="007C2982" w:rsidTr="007C2982"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33,7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8,8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دمياط</w:t>
            </w:r>
          </w:p>
        </w:tc>
      </w:tr>
      <w:tr w:rsidR="007C2982" w:rsidTr="007C2982"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27,0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9,6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الدقهلية</w:t>
            </w:r>
          </w:p>
        </w:tc>
      </w:tr>
      <w:tr w:rsidR="007C2982" w:rsidTr="007C2982"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31,2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9,6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</w:tr>
      <w:tr w:rsidR="007C2982" w:rsidTr="007C2982"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22,8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10,4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القليوبية</w:t>
            </w:r>
          </w:p>
        </w:tc>
      </w:tr>
      <w:tr w:rsidR="007C2982" w:rsidTr="007C2982"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30,3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5,9</w:t>
            </w:r>
          </w:p>
        </w:tc>
        <w:tc>
          <w:tcPr>
            <w:tcW w:w="3192" w:type="dxa"/>
          </w:tcPr>
          <w:p w:rsidR="007C2982" w:rsidRDefault="007C2982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الشيخ</w:t>
            </w:r>
          </w:p>
        </w:tc>
      </w:tr>
      <w:tr w:rsidR="007C2982" w:rsidTr="007C2982">
        <w:tc>
          <w:tcPr>
            <w:tcW w:w="3192" w:type="dxa"/>
          </w:tcPr>
          <w:p w:rsidR="007C2982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27,9</w:t>
            </w:r>
          </w:p>
        </w:tc>
        <w:tc>
          <w:tcPr>
            <w:tcW w:w="3192" w:type="dxa"/>
          </w:tcPr>
          <w:p w:rsidR="007C2982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10,1</w:t>
            </w:r>
          </w:p>
        </w:tc>
        <w:tc>
          <w:tcPr>
            <w:tcW w:w="3192" w:type="dxa"/>
          </w:tcPr>
          <w:p w:rsidR="007C2982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الغربية</w:t>
            </w:r>
          </w:p>
        </w:tc>
      </w:tr>
      <w:tr w:rsidR="007C2982" w:rsidTr="007C2982">
        <w:tc>
          <w:tcPr>
            <w:tcW w:w="3192" w:type="dxa"/>
          </w:tcPr>
          <w:p w:rsidR="007C2982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13,4</w:t>
            </w:r>
          </w:p>
        </w:tc>
        <w:tc>
          <w:tcPr>
            <w:tcW w:w="3192" w:type="dxa"/>
          </w:tcPr>
          <w:p w:rsidR="007C2982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8.6</w:t>
            </w:r>
          </w:p>
        </w:tc>
        <w:tc>
          <w:tcPr>
            <w:tcW w:w="3192" w:type="dxa"/>
          </w:tcPr>
          <w:p w:rsidR="007C2982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7C2982" w:rsidTr="007C2982">
        <w:tc>
          <w:tcPr>
            <w:tcW w:w="3192" w:type="dxa"/>
          </w:tcPr>
          <w:p w:rsidR="007C2982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12,5</w:t>
            </w:r>
          </w:p>
        </w:tc>
        <w:tc>
          <w:tcPr>
            <w:tcW w:w="3192" w:type="dxa"/>
          </w:tcPr>
          <w:p w:rsidR="007C2982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8,3</w:t>
            </w:r>
          </w:p>
        </w:tc>
        <w:tc>
          <w:tcPr>
            <w:tcW w:w="3192" w:type="dxa"/>
          </w:tcPr>
          <w:p w:rsidR="007C2982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البحيرة</w:t>
            </w:r>
          </w:p>
        </w:tc>
      </w:tr>
      <w:tr w:rsidR="003A158C" w:rsidTr="003A158C">
        <w:tc>
          <w:tcPr>
            <w:tcW w:w="3192" w:type="dxa"/>
          </w:tcPr>
          <w:p w:rsidR="003A158C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27,3</w:t>
            </w:r>
          </w:p>
        </w:tc>
        <w:tc>
          <w:tcPr>
            <w:tcW w:w="3192" w:type="dxa"/>
          </w:tcPr>
          <w:p w:rsidR="003A158C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8,8</w:t>
            </w:r>
          </w:p>
        </w:tc>
        <w:tc>
          <w:tcPr>
            <w:tcW w:w="3192" w:type="dxa"/>
          </w:tcPr>
          <w:p w:rsidR="003A158C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الإسماعيلية</w:t>
            </w:r>
          </w:p>
        </w:tc>
      </w:tr>
      <w:tr w:rsidR="003A158C" w:rsidTr="003A158C">
        <w:tc>
          <w:tcPr>
            <w:tcW w:w="3192" w:type="dxa"/>
          </w:tcPr>
          <w:p w:rsidR="003A158C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23,8</w:t>
            </w:r>
          </w:p>
        </w:tc>
        <w:tc>
          <w:tcPr>
            <w:tcW w:w="3192" w:type="dxa"/>
          </w:tcPr>
          <w:p w:rsidR="003A158C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10,7</w:t>
            </w:r>
          </w:p>
        </w:tc>
        <w:tc>
          <w:tcPr>
            <w:tcW w:w="3192" w:type="dxa"/>
          </w:tcPr>
          <w:p w:rsidR="003A158C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الجيزة</w:t>
            </w:r>
          </w:p>
        </w:tc>
      </w:tr>
      <w:tr w:rsidR="003A158C" w:rsidTr="003A158C">
        <w:tc>
          <w:tcPr>
            <w:tcW w:w="3192" w:type="dxa"/>
          </w:tcPr>
          <w:p w:rsidR="003A158C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9,6</w:t>
            </w:r>
          </w:p>
        </w:tc>
        <w:tc>
          <w:tcPr>
            <w:tcW w:w="3192" w:type="dxa"/>
          </w:tcPr>
          <w:p w:rsidR="003A158C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8,9</w:t>
            </w:r>
          </w:p>
        </w:tc>
        <w:tc>
          <w:tcPr>
            <w:tcW w:w="3192" w:type="dxa"/>
          </w:tcPr>
          <w:p w:rsidR="003A158C" w:rsidRDefault="003A158C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بني سويف</w:t>
            </w:r>
          </w:p>
        </w:tc>
      </w:tr>
      <w:tr w:rsidR="003A158C" w:rsidTr="003A158C">
        <w:tc>
          <w:tcPr>
            <w:tcW w:w="3192" w:type="dxa"/>
          </w:tcPr>
          <w:p w:rsidR="003A158C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22,0</w:t>
            </w:r>
          </w:p>
        </w:tc>
        <w:tc>
          <w:tcPr>
            <w:tcW w:w="3192" w:type="dxa"/>
          </w:tcPr>
          <w:p w:rsidR="003A158C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8,1</w:t>
            </w:r>
          </w:p>
        </w:tc>
        <w:tc>
          <w:tcPr>
            <w:tcW w:w="3192" w:type="dxa"/>
          </w:tcPr>
          <w:p w:rsidR="003A158C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الفيوم</w:t>
            </w:r>
          </w:p>
        </w:tc>
      </w:tr>
      <w:tr w:rsidR="003A158C" w:rsidTr="003A158C">
        <w:tc>
          <w:tcPr>
            <w:tcW w:w="3192" w:type="dxa"/>
          </w:tcPr>
          <w:p w:rsidR="003A158C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19,8</w:t>
            </w:r>
          </w:p>
        </w:tc>
        <w:tc>
          <w:tcPr>
            <w:tcW w:w="3192" w:type="dxa"/>
          </w:tcPr>
          <w:p w:rsidR="003A158C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5,5</w:t>
            </w:r>
          </w:p>
        </w:tc>
        <w:tc>
          <w:tcPr>
            <w:tcW w:w="3192" w:type="dxa"/>
          </w:tcPr>
          <w:p w:rsidR="003A158C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المنيا</w:t>
            </w:r>
          </w:p>
        </w:tc>
      </w:tr>
      <w:tr w:rsidR="003A158C" w:rsidTr="003A158C">
        <w:tc>
          <w:tcPr>
            <w:tcW w:w="3192" w:type="dxa"/>
          </w:tcPr>
          <w:p w:rsidR="003A158C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28,9</w:t>
            </w:r>
          </w:p>
        </w:tc>
        <w:tc>
          <w:tcPr>
            <w:tcW w:w="3192" w:type="dxa"/>
          </w:tcPr>
          <w:p w:rsidR="003A158C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8,8</w:t>
            </w:r>
          </w:p>
        </w:tc>
        <w:tc>
          <w:tcPr>
            <w:tcW w:w="3192" w:type="dxa"/>
          </w:tcPr>
          <w:p w:rsidR="003A158C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أسيوط</w:t>
            </w:r>
          </w:p>
        </w:tc>
      </w:tr>
      <w:tr w:rsidR="006F7610" w:rsidTr="006F7610">
        <w:tc>
          <w:tcPr>
            <w:tcW w:w="3192" w:type="dxa"/>
          </w:tcPr>
          <w:p w:rsidR="006F7610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25,2</w:t>
            </w:r>
          </w:p>
        </w:tc>
        <w:tc>
          <w:tcPr>
            <w:tcW w:w="3192" w:type="dxa"/>
          </w:tcPr>
          <w:p w:rsidR="006F7610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8,8</w:t>
            </w:r>
          </w:p>
        </w:tc>
        <w:tc>
          <w:tcPr>
            <w:tcW w:w="3192" w:type="dxa"/>
          </w:tcPr>
          <w:p w:rsidR="006F7610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سوهاج</w:t>
            </w:r>
          </w:p>
        </w:tc>
      </w:tr>
      <w:tr w:rsidR="006F7610" w:rsidTr="006F7610">
        <w:tc>
          <w:tcPr>
            <w:tcW w:w="3192" w:type="dxa"/>
          </w:tcPr>
          <w:p w:rsidR="006F7610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29,1</w:t>
            </w:r>
          </w:p>
        </w:tc>
        <w:tc>
          <w:tcPr>
            <w:tcW w:w="3192" w:type="dxa"/>
          </w:tcPr>
          <w:p w:rsidR="006F7610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8,3</w:t>
            </w:r>
          </w:p>
        </w:tc>
        <w:tc>
          <w:tcPr>
            <w:tcW w:w="3192" w:type="dxa"/>
          </w:tcPr>
          <w:p w:rsidR="006F7610" w:rsidRDefault="006F7610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قنا</w:t>
            </w:r>
          </w:p>
        </w:tc>
      </w:tr>
      <w:tr w:rsidR="006F7610" w:rsidTr="006F7610">
        <w:tc>
          <w:tcPr>
            <w:tcW w:w="3192" w:type="dxa"/>
          </w:tcPr>
          <w:p w:rsidR="006F7610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40,8</w:t>
            </w:r>
          </w:p>
        </w:tc>
        <w:tc>
          <w:tcPr>
            <w:tcW w:w="3192" w:type="dxa"/>
          </w:tcPr>
          <w:p w:rsidR="006F7610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13,5</w:t>
            </w:r>
          </w:p>
        </w:tc>
        <w:tc>
          <w:tcPr>
            <w:tcW w:w="3192" w:type="dxa"/>
          </w:tcPr>
          <w:p w:rsidR="006F7610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أسوان</w:t>
            </w:r>
          </w:p>
        </w:tc>
      </w:tr>
      <w:tr w:rsidR="00C73F9D" w:rsidTr="00C73F9D"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37,7</w:t>
            </w:r>
          </w:p>
        </w:tc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3,9</w:t>
            </w:r>
          </w:p>
        </w:tc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الأقصر</w:t>
            </w:r>
          </w:p>
        </w:tc>
      </w:tr>
      <w:tr w:rsidR="00C73F9D" w:rsidTr="00C73F9D"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48,0</w:t>
            </w:r>
          </w:p>
        </w:tc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14,4</w:t>
            </w:r>
          </w:p>
        </w:tc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البحر الأحمر</w:t>
            </w:r>
          </w:p>
        </w:tc>
      </w:tr>
      <w:tr w:rsidR="00C73F9D" w:rsidTr="00C73F9D"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37,4</w:t>
            </w:r>
          </w:p>
        </w:tc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4,7</w:t>
            </w:r>
          </w:p>
        </w:tc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الوادي الجديد</w:t>
            </w:r>
          </w:p>
        </w:tc>
      </w:tr>
      <w:tr w:rsidR="00C73F9D" w:rsidTr="00C73F9D"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20,3</w:t>
            </w:r>
          </w:p>
        </w:tc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6,2</w:t>
            </w:r>
          </w:p>
        </w:tc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مطروح</w:t>
            </w:r>
          </w:p>
        </w:tc>
      </w:tr>
      <w:tr w:rsidR="00C73F9D" w:rsidTr="00C73F9D"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27,3</w:t>
            </w:r>
          </w:p>
        </w:tc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5,1</w:t>
            </w:r>
          </w:p>
        </w:tc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شمال سيناء</w:t>
            </w:r>
          </w:p>
        </w:tc>
      </w:tr>
      <w:tr w:rsidR="00C73F9D" w:rsidTr="00C73F9D"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12,2</w:t>
            </w:r>
          </w:p>
        </w:tc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1,3</w:t>
            </w:r>
          </w:p>
        </w:tc>
        <w:tc>
          <w:tcPr>
            <w:tcW w:w="3192" w:type="dxa"/>
          </w:tcPr>
          <w:p w:rsidR="00C73F9D" w:rsidRDefault="00C73F9D" w:rsidP="001035B6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جنوب سيناء</w:t>
            </w:r>
          </w:p>
        </w:tc>
      </w:tr>
    </w:tbl>
    <w:p w:rsidR="00C73F9D" w:rsidRDefault="00C73F9D" w:rsidP="00C73F9D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المصدر: الجهاز المركزي للتعبئة والإحصاء</w:t>
      </w:r>
    </w:p>
    <w:p w:rsidR="00C73F9D" w:rsidRPr="001035B6" w:rsidRDefault="00C73F9D" w:rsidP="00C73F9D">
      <w:pPr>
        <w:jc w:val="right"/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نشرة القوى العاملة لعام 2015.</w:t>
      </w:r>
    </w:p>
    <w:sectPr w:rsidR="00C73F9D" w:rsidRPr="001035B6" w:rsidSect="0078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35B6"/>
    <w:rsid w:val="001035B6"/>
    <w:rsid w:val="00194BE3"/>
    <w:rsid w:val="003A158C"/>
    <w:rsid w:val="003D0E0E"/>
    <w:rsid w:val="005645F3"/>
    <w:rsid w:val="00693746"/>
    <w:rsid w:val="006F7610"/>
    <w:rsid w:val="00780CBB"/>
    <w:rsid w:val="007C2982"/>
    <w:rsid w:val="00A06A61"/>
    <w:rsid w:val="00C7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HADEER</dc:creator>
  <cp:keywords/>
  <dc:description/>
  <cp:lastModifiedBy>HADEER</cp:lastModifiedBy>
  <cp:revision>4</cp:revision>
  <dcterms:created xsi:type="dcterms:W3CDTF">2017-12-27T09:07:00Z</dcterms:created>
  <dcterms:modified xsi:type="dcterms:W3CDTF">2017-12-27T10:36:00Z</dcterms:modified>
</cp:coreProperties>
</file>