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0A1" w:rsidRPr="00383A92" w:rsidRDefault="00D51FA0" w:rsidP="00C607F5">
      <w:pPr>
        <w:jc w:val="center"/>
        <w:rPr>
          <w:rFonts w:ascii="Arial Black" w:hAnsi="Arial Black"/>
          <w:b/>
          <w:bCs/>
          <w:color w:val="FF0000"/>
          <w:sz w:val="44"/>
          <w:szCs w:val="44"/>
          <w:rtl/>
          <w:lang w:bidi="ar-EG"/>
        </w:rPr>
      </w:pPr>
      <w:r w:rsidRPr="00383A92">
        <w:rPr>
          <w:rFonts w:ascii="Arial Black" w:hAnsi="Arial Black" w:cs="Arial"/>
          <w:b/>
          <w:bCs/>
          <w:color w:val="FF0000"/>
          <w:sz w:val="44"/>
          <w:szCs w:val="44"/>
          <w:rtl/>
          <w:lang w:bidi="ar-EG"/>
        </w:rPr>
        <w:t xml:space="preserve">الحماية الصحية </w:t>
      </w:r>
      <w:r w:rsidR="00C607F5" w:rsidRPr="00383A92">
        <w:rPr>
          <w:rFonts w:ascii="Arial Black" w:hAnsi="Arial Black" w:cs="Arial"/>
          <w:b/>
          <w:bCs/>
          <w:color w:val="FF0000"/>
          <w:sz w:val="44"/>
          <w:szCs w:val="44"/>
          <w:rtl/>
          <w:lang w:bidi="ar-EG"/>
        </w:rPr>
        <w:t>التأ</w:t>
      </w:r>
      <w:r w:rsidRPr="00383A92">
        <w:rPr>
          <w:rFonts w:ascii="Arial Black" w:hAnsi="Arial Black" w:cs="Arial"/>
          <w:b/>
          <w:bCs/>
          <w:color w:val="FF0000"/>
          <w:sz w:val="44"/>
          <w:szCs w:val="44"/>
          <w:rtl/>
          <w:lang w:bidi="ar-EG"/>
        </w:rPr>
        <w:t>مينية والعمالة غير المنتظمة</w:t>
      </w:r>
    </w:p>
    <w:p w:rsidR="00383A92" w:rsidRPr="00923AC2" w:rsidRDefault="00383A92" w:rsidP="00C607F5">
      <w:pPr>
        <w:jc w:val="center"/>
        <w:rPr>
          <w:rFonts w:ascii="Arial Black" w:hAnsi="Arial Black"/>
          <w:b/>
          <w:bCs/>
          <w:color w:val="FF0000"/>
          <w:sz w:val="44"/>
          <w:szCs w:val="44"/>
          <w:rtl/>
          <w:lang w:bidi="ar-EG"/>
        </w:rPr>
      </w:pPr>
    </w:p>
    <w:p w:rsidR="00270997" w:rsidRPr="00383A92" w:rsidRDefault="00270997" w:rsidP="00383A92">
      <w:pPr>
        <w:jc w:val="center"/>
        <w:rPr>
          <w:rFonts w:ascii="Arial Black" w:hAnsi="Arial Black"/>
          <w:b/>
          <w:bCs/>
          <w:color w:val="FF0000"/>
          <w:sz w:val="32"/>
          <w:szCs w:val="32"/>
          <w:u w:val="single"/>
          <w:rtl/>
          <w:lang w:bidi="ar-EG"/>
        </w:rPr>
      </w:pPr>
      <w:r w:rsidRPr="00383A92">
        <w:rPr>
          <w:rFonts w:ascii="Arial Black" w:hAnsi="Arial Black"/>
          <w:b/>
          <w:bCs/>
          <w:color w:val="FF0000"/>
          <w:sz w:val="32"/>
          <w:szCs w:val="32"/>
          <w:u w:val="single"/>
          <w:rtl/>
          <w:lang w:bidi="ar-EG"/>
        </w:rPr>
        <w:t>مقدمة</w:t>
      </w:r>
    </w:p>
    <w:p w:rsidR="00383A92" w:rsidRPr="00383A92" w:rsidRDefault="00383A92" w:rsidP="00383A92">
      <w:pPr>
        <w:jc w:val="center"/>
        <w:rPr>
          <w:rFonts w:ascii="Arial Narrow" w:hAnsi="Arial Narrow"/>
          <w:b/>
          <w:bCs/>
          <w:color w:val="FF0000"/>
          <w:sz w:val="32"/>
          <w:szCs w:val="32"/>
          <w:u w:val="single"/>
          <w:rtl/>
          <w:lang w:bidi="ar-EG"/>
        </w:rPr>
      </w:pPr>
    </w:p>
    <w:p w:rsidR="00270997" w:rsidRPr="004D7AF8" w:rsidRDefault="00270997" w:rsidP="00CE2562">
      <w:pPr>
        <w:rPr>
          <w:rFonts w:ascii="Traditional Arabic" w:hAnsi="Traditional Arabic" w:cs="Traditional Arabic"/>
          <w:b/>
          <w:bCs/>
          <w:sz w:val="40"/>
          <w:szCs w:val="40"/>
          <w:rtl/>
          <w:lang w:bidi="ar-EG"/>
        </w:rPr>
      </w:pPr>
      <w:r w:rsidRPr="004D7AF8">
        <w:rPr>
          <w:rFonts w:ascii="Traditional Arabic" w:hAnsi="Traditional Arabic" w:cs="Traditional Arabic"/>
          <w:b/>
          <w:bCs/>
          <w:sz w:val="40"/>
          <w:szCs w:val="40"/>
          <w:rtl/>
          <w:lang w:bidi="ar-EG"/>
        </w:rPr>
        <w:t xml:space="preserve">تمثلت رؤية مصر فيما يختص بتطوير قطاع الصحة ضمن الاستراتيجية القومية للتنمية المستدامة 2030 والمستوحاة من دستور 2014 في تقديم تغطية صحية شاملة </w:t>
      </w:r>
      <w:r w:rsidRPr="004D7AF8">
        <w:rPr>
          <w:rFonts w:ascii="Traditional Arabic" w:hAnsi="Traditional Arabic" w:cs="Traditional Arabic"/>
          <w:b/>
          <w:bCs/>
          <w:sz w:val="40"/>
          <w:szCs w:val="40"/>
          <w:lang w:bidi="ar-EG"/>
        </w:rPr>
        <w:t>(</w:t>
      </w:r>
      <w:r w:rsidR="00CE2562" w:rsidRPr="004D7AF8">
        <w:rPr>
          <w:rFonts w:ascii="Traditional Arabic" w:hAnsi="Traditional Arabic" w:cs="Traditional Arabic"/>
          <w:b/>
          <w:bCs/>
          <w:sz w:val="40"/>
          <w:szCs w:val="40"/>
          <w:lang w:bidi="ar-EG"/>
        </w:rPr>
        <w:t>UH</w:t>
      </w:r>
      <w:r w:rsidRPr="004D7AF8">
        <w:rPr>
          <w:rFonts w:ascii="Traditional Arabic" w:hAnsi="Traditional Arabic" w:cs="Traditional Arabic"/>
          <w:b/>
          <w:bCs/>
          <w:sz w:val="40"/>
          <w:szCs w:val="40"/>
          <w:lang w:bidi="ar-EG"/>
        </w:rPr>
        <w:t xml:space="preserve">C) </w:t>
      </w:r>
      <w:r w:rsidRPr="004D7AF8">
        <w:rPr>
          <w:rFonts w:ascii="Traditional Arabic" w:hAnsi="Traditional Arabic" w:cs="Traditional Arabic"/>
          <w:b/>
          <w:bCs/>
          <w:sz w:val="40"/>
          <w:szCs w:val="40"/>
          <w:rtl/>
          <w:lang w:bidi="ar-EG"/>
        </w:rPr>
        <w:t xml:space="preserve"> لجميع المصريين بخدمات صحية ذات جودة عالية وفي إطار من الاتاحة والمساواة ومن دون تعرضهم لمخاطر الوقوع في المعاناة المالية من جراء سداد تكلفة الرعاية الصحية . </w:t>
      </w:r>
    </w:p>
    <w:p w:rsidR="00270997" w:rsidRPr="004D7AF8" w:rsidRDefault="00270997" w:rsidP="00CE2562">
      <w:pPr>
        <w:rPr>
          <w:rFonts w:ascii="Traditional Arabic" w:hAnsi="Traditional Arabic" w:cs="Traditional Arabic"/>
          <w:b/>
          <w:bCs/>
          <w:sz w:val="40"/>
          <w:szCs w:val="40"/>
          <w:rtl/>
          <w:lang w:bidi="ar-EG"/>
        </w:rPr>
      </w:pPr>
      <w:r w:rsidRPr="004D7AF8">
        <w:rPr>
          <w:rFonts w:ascii="Traditional Arabic" w:hAnsi="Traditional Arabic" w:cs="Traditional Arabic"/>
          <w:b/>
          <w:bCs/>
          <w:sz w:val="40"/>
          <w:szCs w:val="40"/>
          <w:rtl/>
          <w:lang w:bidi="ar-EG"/>
        </w:rPr>
        <w:t>ويمثل التامين الصحي الشامل أحد أهم الاساليب العملية لتحقيق التغطية الصحية الشاملة ، ح</w:t>
      </w:r>
      <w:r w:rsidR="00F0476C" w:rsidRPr="004D7AF8">
        <w:rPr>
          <w:rFonts w:ascii="Traditional Arabic" w:hAnsi="Traditional Arabic" w:cs="Traditional Arabic"/>
          <w:b/>
          <w:bCs/>
          <w:sz w:val="40"/>
          <w:szCs w:val="40"/>
          <w:rtl/>
          <w:lang w:bidi="ar-EG"/>
        </w:rPr>
        <w:t xml:space="preserve">يث </w:t>
      </w:r>
      <w:r w:rsidR="00CE2562" w:rsidRPr="004D7AF8">
        <w:rPr>
          <w:rFonts w:ascii="Traditional Arabic" w:hAnsi="Traditional Arabic" w:cs="Traditional Arabic" w:hint="cs"/>
          <w:b/>
          <w:bCs/>
          <w:sz w:val="40"/>
          <w:szCs w:val="40"/>
          <w:rtl/>
          <w:lang w:bidi="ar-EG"/>
        </w:rPr>
        <w:t>ي</w:t>
      </w:r>
      <w:r w:rsidR="00F0476C" w:rsidRPr="004D7AF8">
        <w:rPr>
          <w:rFonts w:ascii="Traditional Arabic" w:hAnsi="Traditional Arabic" w:cs="Traditional Arabic"/>
          <w:b/>
          <w:bCs/>
          <w:sz w:val="40"/>
          <w:szCs w:val="40"/>
          <w:rtl/>
          <w:lang w:bidi="ar-EG"/>
        </w:rPr>
        <w:t>تم</w:t>
      </w:r>
      <w:r w:rsidR="00F0476C" w:rsidRPr="004D7AF8">
        <w:rPr>
          <w:rStyle w:val="FootnoteReference"/>
          <w:rFonts w:ascii="Traditional Arabic" w:hAnsi="Traditional Arabic" w:cs="Traditional Arabic"/>
          <w:b/>
          <w:bCs/>
          <w:sz w:val="40"/>
          <w:szCs w:val="40"/>
          <w:rtl/>
          <w:lang w:bidi="ar-EG"/>
        </w:rPr>
        <w:footnoteReference w:id="2"/>
      </w:r>
      <w:r w:rsidR="00F0476C" w:rsidRPr="004D7AF8">
        <w:rPr>
          <w:rFonts w:ascii="Traditional Arabic" w:hAnsi="Traditional Arabic" w:cs="Traditional Arabic"/>
          <w:b/>
          <w:bCs/>
          <w:sz w:val="40"/>
          <w:szCs w:val="40"/>
          <w:rtl/>
          <w:lang w:bidi="ar-EG"/>
        </w:rPr>
        <w:t xml:space="preserve"> التوسع بشكل تدريجي في الت</w:t>
      </w:r>
      <w:r w:rsidRPr="004D7AF8">
        <w:rPr>
          <w:rFonts w:ascii="Traditional Arabic" w:hAnsi="Traditional Arabic" w:cs="Traditional Arabic"/>
          <w:b/>
          <w:bCs/>
          <w:sz w:val="40"/>
          <w:szCs w:val="40"/>
          <w:rtl/>
          <w:lang w:bidi="ar-EG"/>
        </w:rPr>
        <w:t xml:space="preserve">غطية الالزامية بالتأمين الصحي مع وضع سياسات فعالة </w:t>
      </w:r>
      <w:r w:rsidR="00CE2562" w:rsidRPr="004D7AF8">
        <w:rPr>
          <w:rFonts w:ascii="Traditional Arabic" w:hAnsi="Traditional Arabic" w:cs="Traditional Arabic" w:hint="cs"/>
          <w:b/>
          <w:bCs/>
          <w:sz w:val="40"/>
          <w:szCs w:val="40"/>
          <w:rtl/>
          <w:lang w:bidi="ar-EG"/>
        </w:rPr>
        <w:t>للأعفاء</w:t>
      </w:r>
      <w:r w:rsidRPr="004D7AF8">
        <w:rPr>
          <w:rFonts w:ascii="Traditional Arabic" w:hAnsi="Traditional Arabic" w:cs="Traditional Arabic"/>
          <w:b/>
          <w:bCs/>
          <w:sz w:val="40"/>
          <w:szCs w:val="40"/>
          <w:rtl/>
          <w:lang w:bidi="ar-EG"/>
        </w:rPr>
        <w:t xml:space="preserve"> </w:t>
      </w:r>
      <w:r w:rsidR="00CE2562" w:rsidRPr="004D7AF8">
        <w:rPr>
          <w:rFonts w:ascii="Traditional Arabic" w:hAnsi="Traditional Arabic" w:cs="Traditional Arabic" w:hint="cs"/>
          <w:b/>
          <w:bCs/>
          <w:sz w:val="40"/>
          <w:szCs w:val="40"/>
          <w:rtl/>
          <w:lang w:bidi="ar-EG"/>
        </w:rPr>
        <w:t>لغير</w:t>
      </w:r>
      <w:r w:rsidRPr="004D7AF8">
        <w:rPr>
          <w:rFonts w:ascii="Traditional Arabic" w:hAnsi="Traditional Arabic" w:cs="Traditional Arabic"/>
          <w:b/>
          <w:bCs/>
          <w:sz w:val="40"/>
          <w:szCs w:val="40"/>
          <w:rtl/>
          <w:lang w:bidi="ar-EG"/>
        </w:rPr>
        <w:t xml:space="preserve"> </w:t>
      </w:r>
      <w:r w:rsidR="00CE2562" w:rsidRPr="004D7AF8">
        <w:rPr>
          <w:rFonts w:ascii="Traditional Arabic" w:hAnsi="Traditional Arabic" w:cs="Traditional Arabic" w:hint="cs"/>
          <w:b/>
          <w:bCs/>
          <w:sz w:val="40"/>
          <w:szCs w:val="40"/>
          <w:rtl/>
          <w:lang w:bidi="ar-EG"/>
        </w:rPr>
        <w:t>ال</w:t>
      </w:r>
      <w:r w:rsidRPr="004D7AF8">
        <w:rPr>
          <w:rFonts w:ascii="Traditional Arabic" w:hAnsi="Traditional Arabic" w:cs="Traditional Arabic"/>
          <w:b/>
          <w:bCs/>
          <w:sz w:val="40"/>
          <w:szCs w:val="40"/>
          <w:rtl/>
          <w:lang w:bidi="ar-EG"/>
        </w:rPr>
        <w:t xml:space="preserve">قادرين ( من ايه مدفوعات مالية للنظام ) فضلا عن توفير شبكات أمان ودعم للفقراء </w:t>
      </w:r>
      <w:r w:rsidR="00F0476C" w:rsidRPr="004D7AF8">
        <w:rPr>
          <w:rFonts w:ascii="Traditional Arabic" w:hAnsi="Traditional Arabic" w:cs="Traditional Arabic"/>
          <w:b/>
          <w:bCs/>
          <w:sz w:val="40"/>
          <w:szCs w:val="40"/>
          <w:rtl/>
          <w:lang w:bidi="ar-EG"/>
        </w:rPr>
        <w:t xml:space="preserve">والفئات الأكثر تعرضا لمخاطر المرض ، وتأتي هذه الاجراءات مصحوبة باليات جمع ودمج موارد وقنوات التمويل في أوعية تأمينية أكبر حجما وتتيح الاستخدام الأمثل للموارد داخل القطاع الصحي. </w:t>
      </w:r>
    </w:p>
    <w:p w:rsidR="00CE2562" w:rsidRDefault="00CE2562" w:rsidP="00CE2562">
      <w:pPr>
        <w:rPr>
          <w:rFonts w:ascii="Traditional Arabic" w:hAnsi="Traditional Arabic" w:cs="Traditional Arabic"/>
          <w:b/>
          <w:bCs/>
          <w:sz w:val="32"/>
          <w:szCs w:val="32"/>
          <w:rtl/>
          <w:lang w:bidi="ar-EG"/>
        </w:rPr>
      </w:pPr>
    </w:p>
    <w:p w:rsidR="00CE2562" w:rsidRDefault="00CE2562" w:rsidP="00CE2562">
      <w:pPr>
        <w:rPr>
          <w:rFonts w:ascii="Traditional Arabic" w:hAnsi="Traditional Arabic" w:cs="Traditional Arabic"/>
          <w:b/>
          <w:bCs/>
          <w:sz w:val="32"/>
          <w:szCs w:val="32"/>
          <w:rtl/>
          <w:lang w:bidi="ar-EG"/>
        </w:rPr>
      </w:pPr>
    </w:p>
    <w:p w:rsidR="00CE2562" w:rsidRPr="00383A92" w:rsidRDefault="00CE2562" w:rsidP="00CE2562">
      <w:pPr>
        <w:rPr>
          <w:rFonts w:ascii="Traditional Arabic" w:hAnsi="Traditional Arabic" w:cs="Traditional Arabic"/>
          <w:b/>
          <w:bCs/>
          <w:sz w:val="32"/>
          <w:szCs w:val="32"/>
          <w:rtl/>
          <w:lang w:bidi="ar-EG"/>
        </w:rPr>
      </w:pPr>
    </w:p>
    <w:p w:rsidR="00F0476C" w:rsidRDefault="00F0476C" w:rsidP="00270997">
      <w:pPr>
        <w:rPr>
          <w:rFonts w:ascii="Arial Narrow" w:hAnsi="Arial Narrow"/>
          <w:b/>
          <w:bCs/>
          <w:sz w:val="24"/>
          <w:szCs w:val="24"/>
          <w:rtl/>
          <w:lang w:bidi="ar-EG"/>
        </w:rPr>
      </w:pPr>
    </w:p>
    <w:p w:rsidR="00CE2562" w:rsidRDefault="00CE2562" w:rsidP="00270997">
      <w:pPr>
        <w:rPr>
          <w:rFonts w:ascii="Arial Narrow" w:hAnsi="Arial Narrow"/>
          <w:b/>
          <w:bCs/>
          <w:sz w:val="24"/>
          <w:szCs w:val="24"/>
          <w:rtl/>
          <w:lang w:bidi="ar-EG"/>
        </w:rPr>
      </w:pPr>
    </w:p>
    <w:p w:rsidR="00CE2562" w:rsidRDefault="00CE2562" w:rsidP="00270997">
      <w:pPr>
        <w:rPr>
          <w:rFonts w:ascii="Arial Narrow" w:hAnsi="Arial Narrow"/>
          <w:b/>
          <w:bCs/>
          <w:sz w:val="24"/>
          <w:szCs w:val="24"/>
          <w:rtl/>
          <w:lang w:bidi="ar-EG"/>
        </w:rPr>
      </w:pPr>
    </w:p>
    <w:p w:rsidR="00CE2562" w:rsidRDefault="00CE2562" w:rsidP="00270997">
      <w:pPr>
        <w:rPr>
          <w:rFonts w:ascii="Arial Narrow" w:hAnsi="Arial Narrow"/>
          <w:b/>
          <w:bCs/>
          <w:sz w:val="24"/>
          <w:szCs w:val="24"/>
          <w:rtl/>
          <w:lang w:bidi="ar-EG"/>
        </w:rPr>
      </w:pPr>
    </w:p>
    <w:p w:rsidR="00F0476C" w:rsidRDefault="00F0476C" w:rsidP="00270997">
      <w:pPr>
        <w:rPr>
          <w:rFonts w:ascii="Arial Narrow" w:hAnsi="Arial Narrow"/>
          <w:b/>
          <w:bCs/>
          <w:sz w:val="24"/>
          <w:szCs w:val="24"/>
          <w:rtl/>
          <w:lang w:bidi="ar-EG"/>
        </w:rPr>
      </w:pPr>
    </w:p>
    <w:p w:rsidR="00CE2562" w:rsidRDefault="00CE2562" w:rsidP="00270997">
      <w:pPr>
        <w:rPr>
          <w:rFonts w:ascii="Arial Narrow" w:hAnsi="Arial Narrow"/>
          <w:b/>
          <w:bCs/>
          <w:sz w:val="24"/>
          <w:szCs w:val="24"/>
          <w:rtl/>
          <w:lang w:bidi="ar-EG"/>
        </w:rPr>
      </w:pPr>
    </w:p>
    <w:p w:rsidR="00CE2562" w:rsidRDefault="00CE2562" w:rsidP="00270997">
      <w:pPr>
        <w:rPr>
          <w:rFonts w:ascii="Arial Narrow" w:hAnsi="Arial Narrow"/>
          <w:b/>
          <w:bCs/>
          <w:sz w:val="24"/>
          <w:szCs w:val="24"/>
          <w:rtl/>
          <w:lang w:bidi="ar-EG"/>
        </w:rPr>
      </w:pPr>
    </w:p>
    <w:p w:rsidR="00CE2562" w:rsidRDefault="00CE2562" w:rsidP="00270997">
      <w:pPr>
        <w:rPr>
          <w:rFonts w:ascii="Arial Narrow" w:hAnsi="Arial Narrow"/>
          <w:b/>
          <w:bCs/>
          <w:sz w:val="24"/>
          <w:szCs w:val="24"/>
          <w:rtl/>
          <w:lang w:bidi="ar-EG"/>
        </w:rPr>
      </w:pPr>
    </w:p>
    <w:p w:rsidR="00CE2562" w:rsidRDefault="00CE2562" w:rsidP="00270997">
      <w:pPr>
        <w:rPr>
          <w:rFonts w:ascii="Arial Narrow" w:hAnsi="Arial Narrow"/>
          <w:b/>
          <w:bCs/>
          <w:sz w:val="24"/>
          <w:szCs w:val="24"/>
          <w:rtl/>
          <w:lang w:bidi="ar-EG"/>
        </w:rPr>
      </w:pPr>
    </w:p>
    <w:p w:rsidR="00CE2562" w:rsidRDefault="00CE2562" w:rsidP="00270997">
      <w:pPr>
        <w:rPr>
          <w:rFonts w:ascii="Arial Narrow" w:hAnsi="Arial Narrow"/>
          <w:b/>
          <w:bCs/>
          <w:sz w:val="24"/>
          <w:szCs w:val="24"/>
          <w:rtl/>
          <w:lang w:bidi="ar-EG"/>
        </w:rPr>
      </w:pPr>
    </w:p>
    <w:p w:rsidR="00F0476C" w:rsidRDefault="00F0476C" w:rsidP="00270997">
      <w:pPr>
        <w:rPr>
          <w:rFonts w:ascii="Arial Black" w:hAnsi="Arial Black"/>
          <w:b/>
          <w:bCs/>
          <w:color w:val="FF0000"/>
          <w:sz w:val="32"/>
          <w:szCs w:val="32"/>
          <w:u w:val="single"/>
          <w:rtl/>
          <w:lang w:bidi="ar-EG"/>
        </w:rPr>
      </w:pPr>
      <w:r w:rsidRPr="00383A92">
        <w:rPr>
          <w:rFonts w:ascii="Arial Black" w:hAnsi="Arial Black"/>
          <w:b/>
          <w:bCs/>
          <w:color w:val="FF0000"/>
          <w:sz w:val="32"/>
          <w:szCs w:val="32"/>
          <w:u w:val="single"/>
          <w:rtl/>
          <w:lang w:bidi="ar-EG"/>
        </w:rPr>
        <w:t>الملامح الرئيسية لقانون التأمين الصحي الشامل :</w:t>
      </w:r>
    </w:p>
    <w:p w:rsidR="00383A92" w:rsidRPr="00383A92" w:rsidRDefault="00383A92" w:rsidP="00270997">
      <w:pPr>
        <w:rPr>
          <w:rFonts w:ascii="Arial Black" w:hAnsi="Arial Black"/>
          <w:b/>
          <w:bCs/>
          <w:color w:val="FF0000"/>
          <w:sz w:val="32"/>
          <w:szCs w:val="32"/>
          <w:u w:val="single"/>
          <w:rtl/>
          <w:lang w:bidi="ar-EG"/>
        </w:rPr>
      </w:pPr>
    </w:p>
    <w:p w:rsidR="00F0476C" w:rsidRPr="004D7AF8" w:rsidRDefault="00F0476C" w:rsidP="00270997">
      <w:pPr>
        <w:rPr>
          <w:rFonts w:ascii="Traditional Arabic" w:hAnsi="Traditional Arabic" w:cs="Traditional Arabic"/>
          <w:b/>
          <w:bCs/>
          <w:sz w:val="40"/>
          <w:szCs w:val="40"/>
          <w:rtl/>
          <w:lang w:bidi="ar-EG"/>
        </w:rPr>
      </w:pPr>
      <w:r w:rsidRPr="004D7AF8">
        <w:rPr>
          <w:rFonts w:ascii="Traditional Arabic" w:hAnsi="Traditional Arabic" w:cs="Traditional Arabic"/>
          <w:b/>
          <w:bCs/>
          <w:sz w:val="40"/>
          <w:szCs w:val="40"/>
          <w:u w:val="single"/>
          <w:rtl/>
          <w:lang w:bidi="ar-EG"/>
        </w:rPr>
        <w:t>تشمل</w:t>
      </w:r>
      <w:r w:rsidR="00282CC6" w:rsidRPr="004D7AF8">
        <w:rPr>
          <w:rFonts w:ascii="Traditional Arabic" w:hAnsi="Traditional Arabic" w:cs="Traditional Arabic"/>
          <w:b/>
          <w:bCs/>
          <w:sz w:val="40"/>
          <w:szCs w:val="40"/>
          <w:u w:val="single"/>
          <w:rtl/>
          <w:lang w:bidi="ar-EG"/>
        </w:rPr>
        <w:t xml:space="preserve"> : </w:t>
      </w:r>
    </w:p>
    <w:p w:rsidR="00F0476C" w:rsidRPr="004D7AF8" w:rsidRDefault="00F0476C" w:rsidP="00F0476C">
      <w:pPr>
        <w:pStyle w:val="ListParagraph"/>
        <w:numPr>
          <w:ilvl w:val="0"/>
          <w:numId w:val="1"/>
        </w:numPr>
        <w:rPr>
          <w:rFonts w:ascii="Traditional Arabic" w:hAnsi="Traditional Arabic" w:cs="Traditional Arabic"/>
          <w:b/>
          <w:bCs/>
          <w:sz w:val="40"/>
          <w:szCs w:val="40"/>
          <w:lang w:bidi="ar-EG"/>
        </w:rPr>
      </w:pPr>
      <w:r w:rsidRPr="004D7AF8">
        <w:rPr>
          <w:rFonts w:ascii="Traditional Arabic" w:hAnsi="Traditional Arabic" w:cs="Traditional Arabic"/>
          <w:b/>
          <w:bCs/>
          <w:sz w:val="40"/>
          <w:szCs w:val="40"/>
          <w:rtl/>
          <w:lang w:bidi="ar-EG"/>
        </w:rPr>
        <w:t>تغطية جميع المواطنين تحت مظلة الحماية الصحية مع كفالة الدولة لغير القادرين</w:t>
      </w:r>
    </w:p>
    <w:p w:rsidR="00F0476C" w:rsidRPr="004D7AF8" w:rsidRDefault="00F0476C" w:rsidP="00F0476C">
      <w:pPr>
        <w:pStyle w:val="ListParagraph"/>
        <w:numPr>
          <w:ilvl w:val="0"/>
          <w:numId w:val="1"/>
        </w:numPr>
        <w:rPr>
          <w:rFonts w:ascii="Traditional Arabic" w:hAnsi="Traditional Arabic" w:cs="Traditional Arabic"/>
          <w:b/>
          <w:bCs/>
          <w:sz w:val="40"/>
          <w:szCs w:val="40"/>
          <w:lang w:bidi="ar-EG"/>
        </w:rPr>
      </w:pPr>
      <w:r w:rsidRPr="004D7AF8">
        <w:rPr>
          <w:rFonts w:ascii="Traditional Arabic" w:hAnsi="Traditional Arabic" w:cs="Traditional Arabic"/>
          <w:b/>
          <w:bCs/>
          <w:sz w:val="40"/>
          <w:szCs w:val="40"/>
          <w:rtl/>
          <w:lang w:bidi="ar-EG"/>
        </w:rPr>
        <w:t>التخلص من التفتت في النظام ا</w:t>
      </w:r>
      <w:r w:rsidR="00383A92" w:rsidRPr="004D7AF8">
        <w:rPr>
          <w:rFonts w:ascii="Traditional Arabic" w:hAnsi="Traditional Arabic" w:cs="Traditional Arabic" w:hint="cs"/>
          <w:b/>
          <w:bCs/>
          <w:sz w:val="40"/>
          <w:szCs w:val="40"/>
          <w:rtl/>
          <w:lang w:bidi="ar-EG"/>
        </w:rPr>
        <w:t>ل</w:t>
      </w:r>
      <w:r w:rsidRPr="004D7AF8">
        <w:rPr>
          <w:rFonts w:ascii="Traditional Arabic" w:hAnsi="Traditional Arabic" w:cs="Traditional Arabic"/>
          <w:b/>
          <w:bCs/>
          <w:sz w:val="40"/>
          <w:szCs w:val="40"/>
          <w:rtl/>
          <w:lang w:bidi="ar-EG"/>
        </w:rPr>
        <w:t>صحي من خلال تطبيق قانون موحد يتلافى عيوب القوانين الحالية المتعددة ( 79،32 ، 99 ، 23 ، 127 ، 86 الخ ) ويتلافى عيوب النظام التأميني الحالي .</w:t>
      </w:r>
    </w:p>
    <w:p w:rsidR="00F0476C" w:rsidRPr="004D7AF8" w:rsidRDefault="00F0476C" w:rsidP="00F0476C">
      <w:pPr>
        <w:pStyle w:val="ListParagraph"/>
        <w:numPr>
          <w:ilvl w:val="0"/>
          <w:numId w:val="1"/>
        </w:numPr>
        <w:rPr>
          <w:rFonts w:ascii="Traditional Arabic" w:hAnsi="Traditional Arabic" w:cs="Traditional Arabic"/>
          <w:b/>
          <w:bCs/>
          <w:sz w:val="40"/>
          <w:szCs w:val="40"/>
          <w:lang w:bidi="ar-EG"/>
        </w:rPr>
      </w:pPr>
      <w:r w:rsidRPr="004D7AF8">
        <w:rPr>
          <w:rFonts w:ascii="Traditional Arabic" w:hAnsi="Traditional Arabic" w:cs="Traditional Arabic"/>
          <w:b/>
          <w:bCs/>
          <w:sz w:val="40"/>
          <w:szCs w:val="40"/>
          <w:rtl/>
          <w:lang w:bidi="ar-EG"/>
        </w:rPr>
        <w:t xml:space="preserve">النظام الجديد تكافلي اجتماعي الزامي لضمان العدالة الاجتماعية والاستدامة المالية </w:t>
      </w:r>
    </w:p>
    <w:p w:rsidR="00F0476C" w:rsidRPr="004D7AF8" w:rsidRDefault="00282CC6" w:rsidP="00F0476C">
      <w:pPr>
        <w:pStyle w:val="ListParagraph"/>
        <w:numPr>
          <w:ilvl w:val="0"/>
          <w:numId w:val="1"/>
        </w:numPr>
        <w:rPr>
          <w:rFonts w:ascii="Traditional Arabic" w:hAnsi="Traditional Arabic" w:cs="Traditional Arabic"/>
          <w:b/>
          <w:bCs/>
          <w:sz w:val="40"/>
          <w:szCs w:val="40"/>
          <w:lang w:bidi="ar-EG"/>
        </w:rPr>
      </w:pPr>
      <w:r w:rsidRPr="004D7AF8">
        <w:rPr>
          <w:rFonts w:ascii="Traditional Arabic" w:hAnsi="Traditional Arabic" w:cs="Traditional Arabic"/>
          <w:b/>
          <w:bCs/>
          <w:sz w:val="40"/>
          <w:szCs w:val="40"/>
          <w:rtl/>
          <w:lang w:bidi="ar-EG"/>
        </w:rPr>
        <w:t xml:space="preserve">فصل تمويل الخدمة عن أطر تقديمها المختلفة ( العامة ، الأهلية ، الخاصة ) </w:t>
      </w:r>
    </w:p>
    <w:p w:rsidR="00282CC6" w:rsidRPr="004D7AF8" w:rsidRDefault="00282CC6" w:rsidP="00F0476C">
      <w:pPr>
        <w:pStyle w:val="ListParagraph"/>
        <w:numPr>
          <w:ilvl w:val="0"/>
          <w:numId w:val="1"/>
        </w:numPr>
        <w:rPr>
          <w:rFonts w:ascii="Traditional Arabic" w:hAnsi="Traditional Arabic" w:cs="Traditional Arabic"/>
          <w:b/>
          <w:bCs/>
          <w:sz w:val="40"/>
          <w:szCs w:val="40"/>
          <w:lang w:bidi="ar-EG"/>
        </w:rPr>
      </w:pPr>
      <w:r w:rsidRPr="004D7AF8">
        <w:rPr>
          <w:rFonts w:ascii="Traditional Arabic" w:hAnsi="Traditional Arabic" w:cs="Traditional Arabic"/>
          <w:b/>
          <w:bCs/>
          <w:sz w:val="40"/>
          <w:szCs w:val="40"/>
          <w:rtl/>
          <w:lang w:bidi="ar-EG"/>
        </w:rPr>
        <w:t xml:space="preserve">مفهوم التغطية التأمينية للأسرة ككل بدلا من تغطية الفرد المؤمن عليه فقط </w:t>
      </w:r>
    </w:p>
    <w:p w:rsidR="00282CC6" w:rsidRPr="004D7AF8" w:rsidRDefault="00282CC6" w:rsidP="00F0476C">
      <w:pPr>
        <w:pStyle w:val="ListParagraph"/>
        <w:numPr>
          <w:ilvl w:val="0"/>
          <w:numId w:val="1"/>
        </w:numPr>
        <w:rPr>
          <w:rFonts w:ascii="Traditional Arabic" w:hAnsi="Traditional Arabic" w:cs="Traditional Arabic"/>
          <w:b/>
          <w:bCs/>
          <w:sz w:val="40"/>
          <w:szCs w:val="40"/>
          <w:lang w:bidi="ar-EG"/>
        </w:rPr>
      </w:pPr>
      <w:r w:rsidRPr="004D7AF8">
        <w:rPr>
          <w:rFonts w:ascii="Traditional Arabic" w:hAnsi="Traditional Arabic" w:cs="Traditional Arabic"/>
          <w:b/>
          <w:bCs/>
          <w:sz w:val="40"/>
          <w:szCs w:val="40"/>
          <w:rtl/>
          <w:lang w:bidi="ar-EG"/>
        </w:rPr>
        <w:t>يقدم خدمات تأمينية لكافة الأمراض بما فيها الكوارث الصحية كما ورد في الدستور مادة 18 .</w:t>
      </w:r>
    </w:p>
    <w:p w:rsidR="00282CC6" w:rsidRPr="004D7AF8" w:rsidRDefault="00282CC6" w:rsidP="00F0476C">
      <w:pPr>
        <w:pStyle w:val="ListParagraph"/>
        <w:numPr>
          <w:ilvl w:val="0"/>
          <w:numId w:val="1"/>
        </w:numPr>
        <w:rPr>
          <w:rFonts w:ascii="Traditional Arabic" w:hAnsi="Traditional Arabic" w:cs="Traditional Arabic"/>
          <w:b/>
          <w:bCs/>
          <w:sz w:val="40"/>
          <w:szCs w:val="40"/>
          <w:lang w:bidi="ar-EG"/>
        </w:rPr>
      </w:pPr>
      <w:r w:rsidRPr="004D7AF8">
        <w:rPr>
          <w:rFonts w:ascii="Traditional Arabic" w:hAnsi="Traditional Arabic" w:cs="Traditional Arabic"/>
          <w:b/>
          <w:bCs/>
          <w:sz w:val="40"/>
          <w:szCs w:val="40"/>
          <w:rtl/>
          <w:lang w:bidi="ar-EG"/>
        </w:rPr>
        <w:t xml:space="preserve">يضمن استدامة التغطية ماليا عن طريق مراجعة المركز المالي له دوريا ( الدراسات الاكتوارية ) </w:t>
      </w:r>
      <w:r w:rsidRPr="004D7AF8">
        <w:rPr>
          <w:rStyle w:val="FootnoteReference"/>
          <w:rFonts w:ascii="Traditional Arabic" w:hAnsi="Traditional Arabic" w:cs="Traditional Arabic"/>
          <w:b/>
          <w:bCs/>
          <w:sz w:val="40"/>
          <w:szCs w:val="40"/>
          <w:rtl/>
          <w:lang w:bidi="ar-EG"/>
        </w:rPr>
        <w:footnoteReference w:id="3"/>
      </w:r>
    </w:p>
    <w:p w:rsidR="00CE2562" w:rsidRDefault="00CE2562" w:rsidP="00CE2562">
      <w:pPr>
        <w:rPr>
          <w:rFonts w:ascii="Traditional Arabic" w:hAnsi="Traditional Arabic" w:cs="Traditional Arabic"/>
          <w:b/>
          <w:bCs/>
          <w:sz w:val="32"/>
          <w:szCs w:val="32"/>
          <w:rtl/>
          <w:lang w:bidi="ar-EG"/>
        </w:rPr>
      </w:pPr>
    </w:p>
    <w:p w:rsidR="00CE2562" w:rsidRDefault="00CE2562" w:rsidP="00282CC6">
      <w:pPr>
        <w:rPr>
          <w:rFonts w:ascii="Arial Black" w:hAnsi="Arial Black"/>
          <w:b/>
          <w:bCs/>
          <w:color w:val="FF0000"/>
          <w:sz w:val="32"/>
          <w:szCs w:val="32"/>
          <w:u w:val="single"/>
          <w:rtl/>
          <w:lang w:bidi="ar-EG"/>
        </w:rPr>
      </w:pPr>
    </w:p>
    <w:p w:rsidR="00282CC6" w:rsidRPr="004D7AF8" w:rsidRDefault="00282CC6" w:rsidP="00282CC6">
      <w:pPr>
        <w:rPr>
          <w:rFonts w:ascii="Arial Black" w:hAnsi="Arial Black"/>
          <w:b/>
          <w:bCs/>
          <w:color w:val="FF0000"/>
          <w:sz w:val="40"/>
          <w:szCs w:val="40"/>
          <w:u w:val="single"/>
          <w:rtl/>
          <w:lang w:bidi="ar-EG"/>
        </w:rPr>
      </w:pPr>
      <w:r w:rsidRPr="004D7AF8">
        <w:rPr>
          <w:rFonts w:ascii="Arial Black" w:hAnsi="Arial Black"/>
          <w:b/>
          <w:bCs/>
          <w:color w:val="FF0000"/>
          <w:sz w:val="40"/>
          <w:szCs w:val="40"/>
          <w:u w:val="single"/>
          <w:rtl/>
          <w:lang w:bidi="ar-EG"/>
        </w:rPr>
        <w:t>مصادر تمويل نظام التأمين الصحي الشامل :</w:t>
      </w:r>
    </w:p>
    <w:p w:rsidR="00383A92" w:rsidRPr="004D7AF8" w:rsidRDefault="004D7AF8" w:rsidP="004D7AF8">
      <w:pPr>
        <w:tabs>
          <w:tab w:val="left" w:pos="2376"/>
        </w:tabs>
        <w:rPr>
          <w:rFonts w:ascii="Arial Black" w:hAnsi="Arial Black"/>
          <w:b/>
          <w:bCs/>
          <w:color w:val="FF0000"/>
          <w:sz w:val="40"/>
          <w:szCs w:val="40"/>
          <w:u w:val="single"/>
          <w:rtl/>
          <w:lang w:bidi="ar-EG"/>
        </w:rPr>
      </w:pPr>
      <w:r w:rsidRPr="004D7AF8">
        <w:rPr>
          <w:rFonts w:ascii="Arial Black" w:hAnsi="Arial Black"/>
          <w:b/>
          <w:bCs/>
          <w:color w:val="FF0000"/>
          <w:sz w:val="40"/>
          <w:szCs w:val="40"/>
          <w:u w:val="single"/>
          <w:rtl/>
          <w:lang w:bidi="ar-EG"/>
        </w:rPr>
        <w:tab/>
      </w:r>
    </w:p>
    <w:p w:rsidR="00282CC6" w:rsidRPr="004D7AF8" w:rsidRDefault="00282CC6" w:rsidP="00282CC6">
      <w:pPr>
        <w:pStyle w:val="ListParagraph"/>
        <w:numPr>
          <w:ilvl w:val="0"/>
          <w:numId w:val="2"/>
        </w:numPr>
        <w:rPr>
          <w:rFonts w:ascii="Traditional Arabic" w:hAnsi="Traditional Arabic" w:cs="Traditional Arabic"/>
          <w:b/>
          <w:bCs/>
          <w:sz w:val="40"/>
          <w:szCs w:val="40"/>
          <w:lang w:bidi="ar-EG"/>
        </w:rPr>
      </w:pPr>
      <w:r w:rsidRPr="004D7AF8">
        <w:rPr>
          <w:rFonts w:ascii="Traditional Arabic" w:hAnsi="Traditional Arabic" w:cs="Traditional Arabic" w:hint="cs"/>
          <w:b/>
          <w:bCs/>
          <w:sz w:val="40"/>
          <w:szCs w:val="40"/>
          <w:rtl/>
          <w:lang w:bidi="ar-EG"/>
        </w:rPr>
        <w:t xml:space="preserve"> اشتراكات المنتفعين بالقطاع الرسمي ( العام والخاص ) وتشمل حصة المؤمن عليهم والمعالين وحصة أصحاب الأعمال </w:t>
      </w:r>
    </w:p>
    <w:p w:rsidR="00282CC6" w:rsidRPr="004D7AF8" w:rsidRDefault="00282CC6" w:rsidP="00282CC6">
      <w:pPr>
        <w:pStyle w:val="ListParagraph"/>
        <w:numPr>
          <w:ilvl w:val="0"/>
          <w:numId w:val="2"/>
        </w:numPr>
        <w:rPr>
          <w:rFonts w:ascii="Traditional Arabic" w:hAnsi="Traditional Arabic" w:cs="Traditional Arabic"/>
          <w:b/>
          <w:bCs/>
          <w:sz w:val="40"/>
          <w:szCs w:val="40"/>
          <w:lang w:bidi="ar-EG"/>
        </w:rPr>
      </w:pPr>
      <w:r w:rsidRPr="004D7AF8">
        <w:rPr>
          <w:rFonts w:ascii="Traditional Arabic" w:hAnsi="Traditional Arabic" w:cs="Traditional Arabic" w:hint="cs"/>
          <w:b/>
          <w:bCs/>
          <w:sz w:val="40"/>
          <w:szCs w:val="40"/>
          <w:rtl/>
          <w:lang w:bidi="ar-EG"/>
        </w:rPr>
        <w:t>التزامات الخزانة العامة عن غير القادرين</w:t>
      </w:r>
    </w:p>
    <w:p w:rsidR="00282CC6" w:rsidRPr="004D7AF8" w:rsidRDefault="00282CC6" w:rsidP="00282CC6">
      <w:pPr>
        <w:pStyle w:val="ListParagraph"/>
        <w:numPr>
          <w:ilvl w:val="0"/>
          <w:numId w:val="2"/>
        </w:numPr>
        <w:rPr>
          <w:rFonts w:ascii="Traditional Arabic" w:hAnsi="Traditional Arabic" w:cs="Traditional Arabic"/>
          <w:b/>
          <w:bCs/>
          <w:sz w:val="40"/>
          <w:szCs w:val="40"/>
          <w:lang w:bidi="ar-EG"/>
        </w:rPr>
      </w:pPr>
      <w:r w:rsidRPr="004D7AF8">
        <w:rPr>
          <w:rFonts w:ascii="Traditional Arabic" w:hAnsi="Traditional Arabic" w:cs="Traditional Arabic" w:hint="cs"/>
          <w:b/>
          <w:bCs/>
          <w:sz w:val="40"/>
          <w:szCs w:val="40"/>
          <w:rtl/>
          <w:lang w:bidi="ar-EG"/>
        </w:rPr>
        <w:t xml:space="preserve">مصادر أخرى مثل تحصيل رسوم </w:t>
      </w:r>
      <w:r w:rsidR="009E66DE" w:rsidRPr="004D7AF8">
        <w:rPr>
          <w:rFonts w:ascii="Traditional Arabic" w:hAnsi="Traditional Arabic" w:cs="Traditional Arabic" w:hint="cs"/>
          <w:b/>
          <w:bCs/>
          <w:sz w:val="40"/>
          <w:szCs w:val="40"/>
          <w:rtl/>
          <w:lang w:bidi="ar-EG"/>
        </w:rPr>
        <w:t xml:space="preserve">تخصصية </w:t>
      </w:r>
      <w:r w:rsidR="009E66DE" w:rsidRPr="004D7AF8">
        <w:rPr>
          <w:rFonts w:ascii="Traditional Arabic" w:hAnsi="Traditional Arabic" w:cs="Traditional Arabic"/>
          <w:b/>
          <w:bCs/>
          <w:sz w:val="40"/>
          <w:szCs w:val="40"/>
          <w:lang w:bidi="ar-EG"/>
        </w:rPr>
        <w:t>earmarked taxes</w:t>
      </w:r>
      <w:r w:rsidR="009E66DE" w:rsidRPr="004D7AF8">
        <w:rPr>
          <w:rFonts w:ascii="Traditional Arabic" w:hAnsi="Traditional Arabic" w:cs="Traditional Arabic" w:hint="cs"/>
          <w:b/>
          <w:bCs/>
          <w:sz w:val="40"/>
          <w:szCs w:val="40"/>
          <w:rtl/>
          <w:lang w:bidi="ar-EG"/>
        </w:rPr>
        <w:t xml:space="preserve"> وغيرها على التبغ ومشتقاته والانشطة الاقتصادية الضارة </w:t>
      </w:r>
      <w:r w:rsidR="00CE2562" w:rsidRPr="004D7AF8">
        <w:rPr>
          <w:rFonts w:ascii="Traditional Arabic" w:hAnsi="Traditional Arabic" w:cs="Traditional Arabic" w:hint="cs"/>
          <w:b/>
          <w:bCs/>
          <w:sz w:val="40"/>
          <w:szCs w:val="40"/>
          <w:rtl/>
          <w:lang w:bidi="ar-EG"/>
        </w:rPr>
        <w:t>ب</w:t>
      </w:r>
      <w:r w:rsidR="009E66DE" w:rsidRPr="004D7AF8">
        <w:rPr>
          <w:rFonts w:ascii="Traditional Arabic" w:hAnsi="Traditional Arabic" w:cs="Traditional Arabic" w:hint="cs"/>
          <w:b/>
          <w:bCs/>
          <w:sz w:val="40"/>
          <w:szCs w:val="40"/>
          <w:rtl/>
          <w:lang w:bidi="ar-EG"/>
        </w:rPr>
        <w:t>البيئة وا</w:t>
      </w:r>
      <w:r w:rsidR="00CE2562" w:rsidRPr="004D7AF8">
        <w:rPr>
          <w:rFonts w:ascii="Traditional Arabic" w:hAnsi="Traditional Arabic" w:cs="Traditional Arabic" w:hint="cs"/>
          <w:b/>
          <w:bCs/>
          <w:sz w:val="40"/>
          <w:szCs w:val="40"/>
          <w:rtl/>
          <w:lang w:bidi="ar-EG"/>
        </w:rPr>
        <w:t>ل</w:t>
      </w:r>
      <w:r w:rsidR="009E66DE" w:rsidRPr="004D7AF8">
        <w:rPr>
          <w:rFonts w:ascii="Traditional Arabic" w:hAnsi="Traditional Arabic" w:cs="Traditional Arabic" w:hint="cs"/>
          <w:b/>
          <w:bCs/>
          <w:sz w:val="40"/>
          <w:szCs w:val="40"/>
          <w:rtl/>
          <w:lang w:bidi="ar-EG"/>
        </w:rPr>
        <w:t>خدمات الاخرى</w:t>
      </w:r>
    </w:p>
    <w:p w:rsidR="009E66DE" w:rsidRPr="004D7AF8" w:rsidRDefault="009E66DE" w:rsidP="009E66DE">
      <w:pPr>
        <w:pStyle w:val="ListParagraph"/>
        <w:numPr>
          <w:ilvl w:val="0"/>
          <w:numId w:val="2"/>
        </w:numPr>
        <w:rPr>
          <w:rFonts w:ascii="Traditional Arabic" w:hAnsi="Traditional Arabic" w:cs="Traditional Arabic"/>
          <w:b/>
          <w:bCs/>
          <w:sz w:val="40"/>
          <w:szCs w:val="40"/>
          <w:lang w:bidi="ar-EG"/>
        </w:rPr>
      </w:pPr>
      <w:r w:rsidRPr="004D7AF8">
        <w:rPr>
          <w:rFonts w:ascii="Traditional Arabic" w:hAnsi="Traditional Arabic" w:cs="Traditional Arabic" w:hint="cs"/>
          <w:b/>
          <w:bCs/>
          <w:sz w:val="40"/>
          <w:szCs w:val="40"/>
          <w:rtl/>
          <w:lang w:bidi="ar-EG"/>
        </w:rPr>
        <w:t>المساهمات التي يؤديها المؤمن عليه عند تلقي الخدمة لمنع اساءة استخدام الخدمة</w:t>
      </w:r>
    </w:p>
    <w:p w:rsidR="009E66DE" w:rsidRPr="004D7AF8" w:rsidRDefault="009E66DE" w:rsidP="009E66DE">
      <w:pPr>
        <w:pStyle w:val="ListParagraph"/>
        <w:numPr>
          <w:ilvl w:val="0"/>
          <w:numId w:val="2"/>
        </w:numPr>
        <w:rPr>
          <w:rFonts w:ascii="Traditional Arabic" w:hAnsi="Traditional Arabic" w:cs="Traditional Arabic"/>
          <w:b/>
          <w:bCs/>
          <w:sz w:val="40"/>
          <w:szCs w:val="40"/>
          <w:rtl/>
          <w:lang w:bidi="ar-EG"/>
        </w:rPr>
      </w:pPr>
      <w:r w:rsidRPr="004D7AF8">
        <w:rPr>
          <w:rFonts w:ascii="Traditional Arabic" w:hAnsi="Traditional Arabic" w:cs="Traditional Arabic" w:hint="cs"/>
          <w:b/>
          <w:bCs/>
          <w:sz w:val="40"/>
          <w:szCs w:val="40"/>
          <w:rtl/>
          <w:lang w:bidi="ar-EG"/>
        </w:rPr>
        <w:t>عائد استثمار أموال صندوق  التأمين الصحي الذي يتم في أوعية آمنة</w:t>
      </w:r>
      <w:r w:rsidRPr="004D7AF8">
        <w:rPr>
          <w:rStyle w:val="FootnoteReference"/>
          <w:rFonts w:ascii="Traditional Arabic" w:hAnsi="Traditional Arabic" w:cs="Traditional Arabic"/>
          <w:b/>
          <w:bCs/>
          <w:sz w:val="40"/>
          <w:szCs w:val="40"/>
          <w:rtl/>
          <w:lang w:bidi="ar-EG"/>
        </w:rPr>
        <w:footnoteReference w:id="4"/>
      </w:r>
    </w:p>
    <w:p w:rsidR="00C607F5" w:rsidRPr="004D7AF8" w:rsidRDefault="00C607F5" w:rsidP="00C607F5">
      <w:pPr>
        <w:rPr>
          <w:rFonts w:ascii="Arial Narrow" w:hAnsi="Arial Narrow"/>
          <w:b/>
          <w:bCs/>
          <w:color w:val="FF0000"/>
          <w:sz w:val="44"/>
          <w:szCs w:val="44"/>
          <w:rtl/>
          <w:lang w:bidi="ar-EG"/>
        </w:rPr>
      </w:pPr>
    </w:p>
    <w:p w:rsidR="00503A34" w:rsidRDefault="00503A34" w:rsidP="00C607F5">
      <w:pPr>
        <w:rPr>
          <w:rFonts w:ascii="Arial Narrow" w:hAnsi="Arial Narrow"/>
          <w:b/>
          <w:bCs/>
          <w:color w:val="FF0000"/>
          <w:sz w:val="36"/>
          <w:szCs w:val="36"/>
          <w:rtl/>
          <w:lang w:bidi="ar-EG"/>
        </w:rPr>
      </w:pPr>
    </w:p>
    <w:p w:rsidR="00CE2562" w:rsidRDefault="00CE2562" w:rsidP="00C607F5">
      <w:pPr>
        <w:rPr>
          <w:rFonts w:ascii="Arial Narrow" w:hAnsi="Arial Narrow"/>
          <w:b/>
          <w:bCs/>
          <w:color w:val="FF0000"/>
          <w:sz w:val="36"/>
          <w:szCs w:val="36"/>
          <w:rtl/>
          <w:lang w:bidi="ar-EG"/>
        </w:rPr>
      </w:pPr>
    </w:p>
    <w:p w:rsidR="00CE2562" w:rsidRDefault="00CE2562" w:rsidP="00C607F5">
      <w:pPr>
        <w:rPr>
          <w:rFonts w:ascii="Arial Narrow" w:hAnsi="Arial Narrow"/>
          <w:b/>
          <w:bCs/>
          <w:color w:val="FF0000"/>
          <w:sz w:val="36"/>
          <w:szCs w:val="36"/>
          <w:rtl/>
          <w:lang w:bidi="ar-EG"/>
        </w:rPr>
      </w:pPr>
    </w:p>
    <w:p w:rsidR="00CE2562" w:rsidRDefault="00CE2562" w:rsidP="00C607F5">
      <w:pPr>
        <w:rPr>
          <w:rFonts w:ascii="Arial Narrow" w:hAnsi="Arial Narrow"/>
          <w:b/>
          <w:bCs/>
          <w:color w:val="FF0000"/>
          <w:sz w:val="36"/>
          <w:szCs w:val="36"/>
          <w:rtl/>
          <w:lang w:bidi="ar-EG"/>
        </w:rPr>
      </w:pPr>
    </w:p>
    <w:p w:rsidR="00CE2562" w:rsidRDefault="00CE2562" w:rsidP="00C607F5">
      <w:pPr>
        <w:rPr>
          <w:rFonts w:ascii="Arial Narrow" w:hAnsi="Arial Narrow"/>
          <w:b/>
          <w:bCs/>
          <w:color w:val="FF0000"/>
          <w:sz w:val="36"/>
          <w:szCs w:val="36"/>
          <w:rtl/>
          <w:lang w:bidi="ar-EG"/>
        </w:rPr>
      </w:pPr>
    </w:p>
    <w:p w:rsidR="00CE2562" w:rsidRDefault="00CE2562" w:rsidP="00C607F5">
      <w:pPr>
        <w:rPr>
          <w:rFonts w:ascii="Arial Narrow" w:hAnsi="Arial Narrow"/>
          <w:b/>
          <w:bCs/>
          <w:color w:val="FF0000"/>
          <w:sz w:val="36"/>
          <w:szCs w:val="36"/>
          <w:rtl/>
          <w:lang w:bidi="ar-EG"/>
        </w:rPr>
      </w:pPr>
    </w:p>
    <w:p w:rsidR="00CE2562" w:rsidRDefault="00CE2562" w:rsidP="00C607F5">
      <w:pPr>
        <w:rPr>
          <w:rFonts w:ascii="Arial Narrow" w:hAnsi="Arial Narrow"/>
          <w:b/>
          <w:bCs/>
          <w:color w:val="FF0000"/>
          <w:sz w:val="36"/>
          <w:szCs w:val="36"/>
          <w:rtl/>
          <w:lang w:bidi="ar-EG"/>
        </w:rPr>
      </w:pPr>
    </w:p>
    <w:p w:rsidR="00CE2562" w:rsidRDefault="00CE2562" w:rsidP="00C607F5">
      <w:pPr>
        <w:rPr>
          <w:rFonts w:ascii="Arial Narrow" w:hAnsi="Arial Narrow"/>
          <w:b/>
          <w:bCs/>
          <w:color w:val="FF0000"/>
          <w:sz w:val="36"/>
          <w:szCs w:val="36"/>
          <w:rtl/>
          <w:lang w:bidi="ar-EG"/>
        </w:rPr>
      </w:pPr>
    </w:p>
    <w:p w:rsidR="00CE2562" w:rsidRDefault="00CE2562" w:rsidP="00C607F5">
      <w:pPr>
        <w:rPr>
          <w:rFonts w:ascii="Arial Narrow" w:hAnsi="Arial Narrow"/>
          <w:b/>
          <w:bCs/>
          <w:color w:val="FF0000"/>
          <w:sz w:val="36"/>
          <w:szCs w:val="36"/>
          <w:rtl/>
          <w:lang w:bidi="ar-EG"/>
        </w:rPr>
      </w:pPr>
    </w:p>
    <w:p w:rsidR="00CE2562" w:rsidRDefault="00CE2562" w:rsidP="00C607F5">
      <w:pPr>
        <w:rPr>
          <w:rFonts w:ascii="Arial Narrow" w:hAnsi="Arial Narrow"/>
          <w:b/>
          <w:bCs/>
          <w:color w:val="FF0000"/>
          <w:sz w:val="36"/>
          <w:szCs w:val="36"/>
          <w:rtl/>
          <w:lang w:bidi="ar-EG"/>
        </w:rPr>
      </w:pPr>
    </w:p>
    <w:p w:rsidR="00CE2562" w:rsidRDefault="00CE2562" w:rsidP="00C607F5">
      <w:pPr>
        <w:rPr>
          <w:rFonts w:ascii="Arial Narrow" w:hAnsi="Arial Narrow"/>
          <w:b/>
          <w:bCs/>
          <w:color w:val="FF0000"/>
          <w:sz w:val="36"/>
          <w:szCs w:val="36"/>
          <w:rtl/>
          <w:lang w:bidi="ar-EG"/>
        </w:rPr>
      </w:pPr>
    </w:p>
    <w:p w:rsidR="00C607F5" w:rsidRDefault="00FE364D" w:rsidP="00FE364D">
      <w:pPr>
        <w:pStyle w:val="ListParagraph"/>
        <w:numPr>
          <w:ilvl w:val="0"/>
          <w:numId w:val="3"/>
        </w:numPr>
        <w:rPr>
          <w:rFonts w:ascii="Traditional Arabic" w:hAnsi="Traditional Arabic" w:cs="Traditional Arabic" w:hint="cs"/>
          <w:b/>
          <w:bCs/>
          <w:sz w:val="36"/>
          <w:szCs w:val="36"/>
          <w:lang w:bidi="ar-EG"/>
        </w:rPr>
      </w:pPr>
      <w:r w:rsidRPr="00FE364D">
        <w:rPr>
          <w:rFonts w:ascii="Traditional Arabic" w:hAnsi="Traditional Arabic" w:cs="Traditional Arabic"/>
          <w:b/>
          <w:bCs/>
          <w:sz w:val="36"/>
          <w:szCs w:val="36"/>
          <w:rtl/>
          <w:lang w:bidi="ar-EG"/>
        </w:rPr>
        <w:t xml:space="preserve">في مفهوم الاقتصاد غير الرسمي </w:t>
      </w:r>
      <w:r>
        <w:rPr>
          <w:rFonts w:ascii="Traditional Arabic" w:hAnsi="Traditional Arabic" w:cs="Traditional Arabic" w:hint="cs"/>
          <w:b/>
          <w:bCs/>
          <w:sz w:val="36"/>
          <w:szCs w:val="36"/>
          <w:rtl/>
          <w:lang w:bidi="ar-EG"/>
        </w:rPr>
        <w:t xml:space="preserve">والعاملين به يقصد بمفوم القطاع غير الرسمي في الاقتصاد أو اقتصاد الظل ، شتى الانشطة الاقتصادية المختلفة الصغيرة والمتوسطة التي يقوم بها الافراد بأنفسهم ، اضافة الى الانشطة والانظمة التجارية أو التبادلات الاقتصادية التي تتم خارج نطاق اشراف ورقابة الدولة ، وفي بعض الاحيان خارج نطاق التعاملات المالية </w:t>
      </w:r>
      <w:r>
        <w:rPr>
          <w:rStyle w:val="FootnoteReference"/>
          <w:rFonts w:ascii="Traditional Arabic" w:hAnsi="Traditional Arabic" w:cs="Traditional Arabic"/>
          <w:b/>
          <w:bCs/>
          <w:sz w:val="36"/>
          <w:szCs w:val="36"/>
          <w:rtl/>
          <w:lang w:bidi="ar-EG"/>
        </w:rPr>
        <w:footnoteReference w:id="5"/>
      </w:r>
    </w:p>
    <w:p w:rsidR="004D7AF8" w:rsidRDefault="004D7AF8" w:rsidP="004D7AF8">
      <w:pPr>
        <w:pStyle w:val="ListParagraph"/>
        <w:ind w:left="820"/>
        <w:rPr>
          <w:rFonts w:ascii="Traditional Arabic" w:hAnsi="Traditional Arabic" w:cs="Traditional Arabic" w:hint="cs"/>
          <w:b/>
          <w:bCs/>
          <w:sz w:val="36"/>
          <w:szCs w:val="36"/>
          <w:rtl/>
          <w:lang w:bidi="ar-EG"/>
        </w:rPr>
      </w:pPr>
    </w:p>
    <w:p w:rsidR="004D7AF8" w:rsidRDefault="004D7AF8" w:rsidP="004D7AF8">
      <w:pPr>
        <w:pStyle w:val="ListParagraph"/>
        <w:ind w:left="820"/>
        <w:rPr>
          <w:rFonts w:ascii="Traditional Arabic" w:hAnsi="Traditional Arabic" w:cs="Traditional Arabic" w:hint="cs"/>
          <w:b/>
          <w:bCs/>
          <w:sz w:val="36"/>
          <w:szCs w:val="36"/>
          <w:rtl/>
          <w:lang w:bidi="ar-EG"/>
        </w:rPr>
      </w:pPr>
    </w:p>
    <w:p w:rsidR="004D7AF8" w:rsidRDefault="004D7AF8" w:rsidP="004D7AF8">
      <w:pPr>
        <w:pStyle w:val="ListParagraph"/>
        <w:ind w:left="820"/>
        <w:rPr>
          <w:rFonts w:ascii="Traditional Arabic" w:hAnsi="Traditional Arabic" w:cs="Traditional Arabic"/>
          <w:b/>
          <w:bCs/>
          <w:sz w:val="36"/>
          <w:szCs w:val="36"/>
          <w:lang w:bidi="ar-EG"/>
        </w:rPr>
      </w:pPr>
    </w:p>
    <w:p w:rsidR="001A69F2" w:rsidRDefault="001A69F2" w:rsidP="001A69F2">
      <w:pPr>
        <w:pStyle w:val="ListParagraph"/>
        <w:numPr>
          <w:ilvl w:val="0"/>
          <w:numId w:val="3"/>
        </w:numPr>
        <w:rPr>
          <w:rFonts w:ascii="Traditional Arabic" w:hAnsi="Traditional Arabic" w:cs="Traditional Arabic" w:hint="cs"/>
          <w:b/>
          <w:bCs/>
          <w:sz w:val="36"/>
          <w:szCs w:val="36"/>
          <w:lang w:bidi="ar-EG"/>
        </w:rPr>
      </w:pPr>
      <w:r>
        <w:rPr>
          <w:rFonts w:ascii="Traditional Arabic" w:hAnsi="Traditional Arabic" w:cs="Traditional Arabic" w:hint="cs"/>
          <w:b/>
          <w:bCs/>
          <w:sz w:val="36"/>
          <w:szCs w:val="36"/>
          <w:rtl/>
          <w:lang w:bidi="ar-EG"/>
        </w:rPr>
        <w:t xml:space="preserve">ورغم رؤية بعض الاقتصاديين أن هذا القطاع يتكون من فئة </w:t>
      </w:r>
      <w:r w:rsidRPr="001A69F2">
        <w:rPr>
          <w:rFonts w:ascii="Traditional Arabic" w:hAnsi="Traditional Arabic" w:cs="Traditional Arabic"/>
          <w:b/>
          <w:bCs/>
          <w:sz w:val="36"/>
          <w:szCs w:val="36"/>
          <w:rtl/>
          <w:lang w:bidi="ar-EG"/>
        </w:rPr>
        <w:t xml:space="preserve"> </w:t>
      </w:r>
      <w:r w:rsidRPr="001A69F2">
        <w:rPr>
          <w:rFonts w:ascii="Traditional Arabic" w:hAnsi="Traditional Arabic" w:cs="Traditional Arabic" w:hint="eastAsia"/>
          <w:b/>
          <w:bCs/>
          <w:sz w:val="36"/>
          <w:szCs w:val="36"/>
          <w:rtl/>
          <w:lang w:bidi="ar-EG"/>
        </w:rPr>
        <w:t>من</w:t>
      </w:r>
      <w:r w:rsidRPr="001A69F2">
        <w:rPr>
          <w:rFonts w:ascii="Traditional Arabic" w:hAnsi="Traditional Arabic" w:cs="Traditional Arabic"/>
          <w:b/>
          <w:bCs/>
          <w:sz w:val="36"/>
          <w:szCs w:val="36"/>
          <w:rtl/>
          <w:lang w:bidi="ar-EG"/>
        </w:rPr>
        <w:t xml:space="preserve"> </w:t>
      </w:r>
      <w:r w:rsidRPr="001A69F2">
        <w:rPr>
          <w:rFonts w:ascii="Traditional Arabic" w:hAnsi="Traditional Arabic" w:cs="Traditional Arabic" w:hint="eastAsia"/>
          <w:b/>
          <w:bCs/>
          <w:sz w:val="36"/>
          <w:szCs w:val="36"/>
          <w:rtl/>
          <w:lang w:bidi="ar-EG"/>
        </w:rPr>
        <w:t>الصناع</w:t>
      </w:r>
      <w:r w:rsidRPr="001A69F2">
        <w:rPr>
          <w:rFonts w:ascii="Traditional Arabic" w:hAnsi="Traditional Arabic" w:cs="Traditional Arabic"/>
          <w:b/>
          <w:bCs/>
          <w:sz w:val="36"/>
          <w:szCs w:val="36"/>
          <w:rtl/>
          <w:lang w:bidi="ar-EG"/>
        </w:rPr>
        <w:t xml:space="preserve"> </w:t>
      </w:r>
      <w:r w:rsidRPr="001A69F2">
        <w:rPr>
          <w:rFonts w:ascii="Traditional Arabic" w:hAnsi="Traditional Arabic" w:cs="Traditional Arabic" w:hint="eastAsia"/>
          <w:b/>
          <w:bCs/>
          <w:sz w:val="36"/>
          <w:szCs w:val="36"/>
          <w:rtl/>
          <w:lang w:bidi="ar-EG"/>
        </w:rPr>
        <w:t>أو</w:t>
      </w:r>
      <w:r w:rsidRPr="001A69F2">
        <w:rPr>
          <w:rFonts w:ascii="Traditional Arabic" w:hAnsi="Traditional Arabic" w:cs="Traditional Arabic"/>
          <w:b/>
          <w:bCs/>
          <w:sz w:val="36"/>
          <w:szCs w:val="36"/>
          <w:rtl/>
          <w:lang w:bidi="ar-EG"/>
        </w:rPr>
        <w:t xml:space="preserve"> </w:t>
      </w:r>
      <w:r w:rsidRPr="001A69F2">
        <w:rPr>
          <w:rFonts w:ascii="Traditional Arabic" w:hAnsi="Traditional Arabic" w:cs="Traditional Arabic" w:hint="eastAsia"/>
          <w:b/>
          <w:bCs/>
          <w:sz w:val="36"/>
          <w:szCs w:val="36"/>
          <w:rtl/>
          <w:lang w:bidi="ar-EG"/>
        </w:rPr>
        <w:t>التجار</w:t>
      </w:r>
      <w:r w:rsidRPr="001A69F2">
        <w:rPr>
          <w:rFonts w:ascii="Traditional Arabic" w:hAnsi="Traditional Arabic" w:cs="Traditional Arabic"/>
          <w:b/>
          <w:bCs/>
          <w:sz w:val="36"/>
          <w:szCs w:val="36"/>
          <w:rtl/>
          <w:lang w:bidi="ar-EG"/>
        </w:rPr>
        <w:t xml:space="preserve"> </w:t>
      </w:r>
      <w:r w:rsidRPr="001A69F2">
        <w:rPr>
          <w:rFonts w:ascii="Traditional Arabic" w:hAnsi="Traditional Arabic" w:cs="Traditional Arabic" w:hint="eastAsia"/>
          <w:b/>
          <w:bCs/>
          <w:sz w:val="36"/>
          <w:szCs w:val="36"/>
          <w:rtl/>
          <w:lang w:bidi="ar-EG"/>
        </w:rPr>
        <w:t>التي</w:t>
      </w:r>
      <w:r w:rsidRPr="001A69F2">
        <w:rPr>
          <w:rFonts w:ascii="Traditional Arabic" w:hAnsi="Traditional Arabic" w:cs="Traditional Arabic"/>
          <w:b/>
          <w:bCs/>
          <w:sz w:val="36"/>
          <w:szCs w:val="36"/>
          <w:rtl/>
          <w:lang w:bidi="ar-EG"/>
        </w:rPr>
        <w:t xml:space="preserve"> </w:t>
      </w:r>
      <w:r w:rsidRPr="001A69F2">
        <w:rPr>
          <w:rFonts w:ascii="Traditional Arabic" w:hAnsi="Traditional Arabic" w:cs="Traditional Arabic" w:hint="eastAsia"/>
          <w:b/>
          <w:bCs/>
          <w:sz w:val="36"/>
          <w:szCs w:val="36"/>
          <w:rtl/>
          <w:lang w:bidi="ar-EG"/>
        </w:rPr>
        <w:t>تعمل</w:t>
      </w:r>
      <w:r w:rsidRPr="001A69F2">
        <w:rPr>
          <w:rFonts w:ascii="Traditional Arabic" w:hAnsi="Traditional Arabic" w:cs="Traditional Arabic"/>
          <w:b/>
          <w:bCs/>
          <w:sz w:val="36"/>
          <w:szCs w:val="36"/>
          <w:rtl/>
          <w:lang w:bidi="ar-EG"/>
        </w:rPr>
        <w:t xml:space="preserve"> </w:t>
      </w:r>
      <w:r w:rsidRPr="001A69F2">
        <w:rPr>
          <w:rFonts w:ascii="Traditional Arabic" w:hAnsi="Traditional Arabic" w:cs="Traditional Arabic" w:hint="eastAsia"/>
          <w:b/>
          <w:bCs/>
          <w:sz w:val="36"/>
          <w:szCs w:val="36"/>
          <w:rtl/>
          <w:lang w:bidi="ar-EG"/>
        </w:rPr>
        <w:t>في</w:t>
      </w:r>
      <w:r w:rsidRPr="001A69F2">
        <w:rPr>
          <w:rFonts w:ascii="Traditional Arabic" w:hAnsi="Traditional Arabic" w:cs="Traditional Arabic"/>
          <w:b/>
          <w:bCs/>
          <w:sz w:val="36"/>
          <w:szCs w:val="36"/>
          <w:rtl/>
          <w:lang w:bidi="ar-EG"/>
        </w:rPr>
        <w:t xml:space="preserve"> </w:t>
      </w:r>
      <w:r w:rsidRPr="001A69F2">
        <w:rPr>
          <w:rFonts w:ascii="Traditional Arabic" w:hAnsi="Traditional Arabic" w:cs="Traditional Arabic" w:hint="eastAsia"/>
          <w:b/>
          <w:bCs/>
          <w:sz w:val="36"/>
          <w:szCs w:val="36"/>
          <w:rtl/>
          <w:lang w:bidi="ar-EG"/>
        </w:rPr>
        <w:t>الخفاء</w:t>
      </w:r>
      <w:r w:rsidRPr="001A69F2">
        <w:rPr>
          <w:rFonts w:ascii="Traditional Arabic" w:hAnsi="Traditional Arabic" w:cs="Traditional Arabic"/>
          <w:b/>
          <w:bCs/>
          <w:sz w:val="36"/>
          <w:szCs w:val="36"/>
          <w:rtl/>
          <w:lang w:bidi="ar-EG"/>
        </w:rPr>
        <w:t xml:space="preserve"> </w:t>
      </w:r>
      <w:r w:rsidRPr="001A69F2">
        <w:rPr>
          <w:rFonts w:ascii="Traditional Arabic" w:hAnsi="Traditional Arabic" w:cs="Traditional Arabic" w:hint="eastAsia"/>
          <w:b/>
          <w:bCs/>
          <w:sz w:val="36"/>
          <w:szCs w:val="36"/>
          <w:rtl/>
          <w:lang w:bidi="ar-EG"/>
        </w:rPr>
        <w:t>،وهدفهم</w:t>
      </w:r>
      <w:r w:rsidRPr="001A69F2">
        <w:rPr>
          <w:rFonts w:ascii="Traditional Arabic" w:hAnsi="Traditional Arabic" w:cs="Traditional Arabic"/>
          <w:b/>
          <w:bCs/>
          <w:sz w:val="36"/>
          <w:szCs w:val="36"/>
          <w:rtl/>
          <w:lang w:bidi="ar-EG"/>
        </w:rPr>
        <w:t xml:space="preserve"> </w:t>
      </w:r>
      <w:r w:rsidRPr="001A69F2">
        <w:rPr>
          <w:rFonts w:ascii="Traditional Arabic" w:hAnsi="Traditional Arabic" w:cs="Traditional Arabic" w:hint="eastAsia"/>
          <w:b/>
          <w:bCs/>
          <w:sz w:val="36"/>
          <w:szCs w:val="36"/>
          <w:rtl/>
          <w:lang w:bidi="ar-EG"/>
        </w:rPr>
        <w:t>الأول</w:t>
      </w:r>
      <w:r w:rsidRPr="001A69F2">
        <w:rPr>
          <w:rFonts w:ascii="Traditional Arabic" w:hAnsi="Traditional Arabic" w:cs="Traditional Arabic"/>
          <w:b/>
          <w:bCs/>
          <w:sz w:val="36"/>
          <w:szCs w:val="36"/>
          <w:rtl/>
          <w:lang w:bidi="ar-EG"/>
        </w:rPr>
        <w:t xml:space="preserve"> </w:t>
      </w:r>
      <w:r w:rsidRPr="001A69F2">
        <w:rPr>
          <w:rFonts w:ascii="Traditional Arabic" w:hAnsi="Traditional Arabic" w:cs="Traditional Arabic" w:hint="eastAsia"/>
          <w:b/>
          <w:bCs/>
          <w:sz w:val="36"/>
          <w:szCs w:val="36"/>
          <w:rtl/>
          <w:lang w:bidi="ar-EG"/>
        </w:rPr>
        <w:t>هو</w:t>
      </w:r>
      <w:r w:rsidRPr="001A69F2">
        <w:rPr>
          <w:rFonts w:ascii="Traditional Arabic" w:hAnsi="Traditional Arabic" w:cs="Traditional Arabic"/>
          <w:b/>
          <w:bCs/>
          <w:sz w:val="36"/>
          <w:szCs w:val="36"/>
          <w:rtl/>
          <w:lang w:bidi="ar-EG"/>
        </w:rPr>
        <w:t xml:space="preserve"> </w:t>
      </w:r>
      <w:r w:rsidRPr="001A69F2">
        <w:rPr>
          <w:rFonts w:ascii="Traditional Arabic" w:hAnsi="Traditional Arabic" w:cs="Traditional Arabic" w:hint="eastAsia"/>
          <w:b/>
          <w:bCs/>
          <w:sz w:val="36"/>
          <w:szCs w:val="36"/>
          <w:rtl/>
          <w:lang w:bidi="ar-EG"/>
        </w:rPr>
        <w:t>الحصول</w:t>
      </w:r>
      <w:r w:rsidRPr="001A69F2">
        <w:rPr>
          <w:rFonts w:ascii="Traditional Arabic" w:hAnsi="Traditional Arabic" w:cs="Traditional Arabic"/>
          <w:b/>
          <w:bCs/>
          <w:sz w:val="36"/>
          <w:szCs w:val="36"/>
          <w:rtl/>
          <w:lang w:bidi="ar-EG"/>
        </w:rPr>
        <w:t xml:space="preserve"> </w:t>
      </w:r>
      <w:r w:rsidRPr="001A69F2">
        <w:rPr>
          <w:rFonts w:ascii="Traditional Arabic" w:hAnsi="Traditional Arabic" w:cs="Traditional Arabic" w:hint="eastAsia"/>
          <w:b/>
          <w:bCs/>
          <w:sz w:val="36"/>
          <w:szCs w:val="36"/>
          <w:rtl/>
          <w:lang w:bidi="ar-EG"/>
        </w:rPr>
        <w:t>على</w:t>
      </w:r>
      <w:r w:rsidRPr="001A69F2">
        <w:rPr>
          <w:rFonts w:ascii="Traditional Arabic" w:hAnsi="Traditional Arabic" w:cs="Traditional Arabic"/>
          <w:b/>
          <w:bCs/>
          <w:sz w:val="36"/>
          <w:szCs w:val="36"/>
          <w:rtl/>
          <w:lang w:bidi="ar-EG"/>
        </w:rPr>
        <w:t xml:space="preserve"> </w:t>
      </w:r>
      <w:r w:rsidRPr="001A69F2">
        <w:rPr>
          <w:rFonts w:ascii="Traditional Arabic" w:hAnsi="Traditional Arabic" w:cs="Traditional Arabic" w:hint="eastAsia"/>
          <w:b/>
          <w:bCs/>
          <w:sz w:val="36"/>
          <w:szCs w:val="36"/>
          <w:rtl/>
          <w:lang w:bidi="ar-EG"/>
        </w:rPr>
        <w:t>الربح</w:t>
      </w:r>
      <w:r w:rsidRPr="001A69F2">
        <w:rPr>
          <w:rFonts w:ascii="Traditional Arabic" w:hAnsi="Traditional Arabic" w:cs="Traditional Arabic"/>
          <w:b/>
          <w:bCs/>
          <w:sz w:val="36"/>
          <w:szCs w:val="36"/>
          <w:rtl/>
          <w:lang w:bidi="ar-EG"/>
        </w:rPr>
        <w:t xml:space="preserve"> </w:t>
      </w:r>
      <w:r w:rsidRPr="001A69F2">
        <w:rPr>
          <w:rFonts w:ascii="Traditional Arabic" w:hAnsi="Traditional Arabic" w:cs="Traditional Arabic" w:hint="eastAsia"/>
          <w:b/>
          <w:bCs/>
          <w:sz w:val="36"/>
          <w:szCs w:val="36"/>
          <w:rtl/>
          <w:lang w:bidi="ar-EG"/>
        </w:rPr>
        <w:t>السريع</w:t>
      </w:r>
      <w:r w:rsidRPr="001A69F2">
        <w:rPr>
          <w:rFonts w:ascii="Traditional Arabic" w:hAnsi="Traditional Arabic" w:cs="Traditional Arabic"/>
          <w:b/>
          <w:bCs/>
          <w:sz w:val="36"/>
          <w:szCs w:val="36"/>
          <w:rtl/>
          <w:lang w:bidi="ar-EG"/>
        </w:rPr>
        <w:t xml:space="preserve"> </w:t>
      </w:r>
      <w:r w:rsidRPr="001A69F2">
        <w:rPr>
          <w:rFonts w:ascii="Traditional Arabic" w:hAnsi="Traditional Arabic" w:cs="Traditional Arabic" w:hint="eastAsia"/>
          <w:b/>
          <w:bCs/>
          <w:sz w:val="36"/>
          <w:szCs w:val="36"/>
          <w:rtl/>
          <w:lang w:bidi="ar-EG"/>
        </w:rPr>
        <w:t>دون</w:t>
      </w:r>
      <w:r w:rsidRPr="001A69F2">
        <w:rPr>
          <w:rFonts w:ascii="Traditional Arabic" w:hAnsi="Traditional Arabic" w:cs="Traditional Arabic"/>
          <w:b/>
          <w:bCs/>
          <w:sz w:val="36"/>
          <w:szCs w:val="36"/>
          <w:rtl/>
          <w:lang w:bidi="ar-EG"/>
        </w:rPr>
        <w:t xml:space="preserve"> </w:t>
      </w:r>
      <w:r w:rsidRPr="001A69F2">
        <w:rPr>
          <w:rFonts w:ascii="Traditional Arabic" w:hAnsi="Traditional Arabic" w:cs="Traditional Arabic" w:hint="eastAsia"/>
          <w:b/>
          <w:bCs/>
          <w:sz w:val="36"/>
          <w:szCs w:val="36"/>
          <w:rtl/>
          <w:lang w:bidi="ar-EG"/>
        </w:rPr>
        <w:t>الالتزام</w:t>
      </w:r>
      <w:r w:rsidRPr="001A69F2">
        <w:rPr>
          <w:rFonts w:ascii="Traditional Arabic" w:hAnsi="Traditional Arabic" w:cs="Traditional Arabic"/>
          <w:b/>
          <w:bCs/>
          <w:sz w:val="36"/>
          <w:szCs w:val="36"/>
          <w:rtl/>
          <w:lang w:bidi="ar-EG"/>
        </w:rPr>
        <w:t xml:space="preserve"> </w:t>
      </w:r>
      <w:r w:rsidRPr="001A69F2">
        <w:rPr>
          <w:rFonts w:ascii="Traditional Arabic" w:hAnsi="Traditional Arabic" w:cs="Traditional Arabic" w:hint="eastAsia"/>
          <w:b/>
          <w:bCs/>
          <w:sz w:val="36"/>
          <w:szCs w:val="36"/>
          <w:rtl/>
          <w:lang w:bidi="ar-EG"/>
        </w:rPr>
        <w:t>بأي</w:t>
      </w:r>
      <w:r w:rsidRPr="001A69F2">
        <w:rPr>
          <w:rFonts w:ascii="Traditional Arabic" w:hAnsi="Traditional Arabic" w:cs="Traditional Arabic"/>
          <w:b/>
          <w:bCs/>
          <w:sz w:val="36"/>
          <w:szCs w:val="36"/>
          <w:rtl/>
          <w:lang w:bidi="ar-EG"/>
        </w:rPr>
        <w:t xml:space="preserve"> </w:t>
      </w:r>
      <w:r w:rsidRPr="001A69F2">
        <w:rPr>
          <w:rFonts w:ascii="Traditional Arabic" w:hAnsi="Traditional Arabic" w:cs="Traditional Arabic" w:hint="eastAsia"/>
          <w:b/>
          <w:bCs/>
          <w:sz w:val="36"/>
          <w:szCs w:val="36"/>
          <w:rtl/>
          <w:lang w:bidi="ar-EG"/>
        </w:rPr>
        <w:t>أعباء</w:t>
      </w:r>
      <w:r w:rsidRPr="001A69F2">
        <w:rPr>
          <w:rFonts w:ascii="Traditional Arabic" w:hAnsi="Traditional Arabic" w:cs="Traditional Arabic"/>
          <w:b/>
          <w:bCs/>
          <w:sz w:val="36"/>
          <w:szCs w:val="36"/>
          <w:rtl/>
          <w:lang w:bidi="ar-EG"/>
        </w:rPr>
        <w:t xml:space="preserve"> </w:t>
      </w:r>
      <w:r w:rsidRPr="001A69F2">
        <w:rPr>
          <w:rFonts w:ascii="Traditional Arabic" w:hAnsi="Traditional Arabic" w:cs="Traditional Arabic" w:hint="eastAsia"/>
          <w:b/>
          <w:bCs/>
          <w:sz w:val="36"/>
          <w:szCs w:val="36"/>
          <w:rtl/>
          <w:lang w:bidi="ar-EG"/>
        </w:rPr>
        <w:t>مالية</w:t>
      </w:r>
      <w:r w:rsidRPr="001A69F2">
        <w:rPr>
          <w:rFonts w:ascii="Traditional Arabic" w:hAnsi="Traditional Arabic" w:cs="Traditional Arabic"/>
          <w:b/>
          <w:bCs/>
          <w:sz w:val="36"/>
          <w:szCs w:val="36"/>
          <w:rtl/>
          <w:lang w:bidi="ar-EG"/>
        </w:rPr>
        <w:t xml:space="preserve"> </w:t>
      </w:r>
      <w:r w:rsidRPr="001A69F2">
        <w:rPr>
          <w:rFonts w:ascii="Traditional Arabic" w:hAnsi="Traditional Arabic" w:cs="Traditional Arabic" w:hint="eastAsia"/>
          <w:b/>
          <w:bCs/>
          <w:sz w:val="36"/>
          <w:szCs w:val="36"/>
          <w:rtl/>
          <w:lang w:bidi="ar-EG"/>
        </w:rPr>
        <w:t>سواء</w:t>
      </w:r>
      <w:r w:rsidRPr="001A69F2">
        <w:rPr>
          <w:rFonts w:ascii="Traditional Arabic" w:hAnsi="Traditional Arabic" w:cs="Traditional Arabic"/>
          <w:b/>
          <w:bCs/>
          <w:sz w:val="36"/>
          <w:szCs w:val="36"/>
          <w:rtl/>
          <w:lang w:bidi="ar-EG"/>
        </w:rPr>
        <w:t xml:space="preserve"> </w:t>
      </w:r>
      <w:r w:rsidRPr="001A69F2">
        <w:rPr>
          <w:rFonts w:ascii="Traditional Arabic" w:hAnsi="Traditional Arabic" w:cs="Traditional Arabic" w:hint="eastAsia"/>
          <w:b/>
          <w:bCs/>
          <w:sz w:val="36"/>
          <w:szCs w:val="36"/>
          <w:rtl/>
          <w:lang w:bidi="ar-EG"/>
        </w:rPr>
        <w:t>تأمينية</w:t>
      </w:r>
      <w:r w:rsidRPr="001A69F2">
        <w:rPr>
          <w:rFonts w:ascii="Traditional Arabic" w:hAnsi="Traditional Arabic" w:cs="Traditional Arabic"/>
          <w:b/>
          <w:bCs/>
          <w:sz w:val="36"/>
          <w:szCs w:val="36"/>
          <w:rtl/>
          <w:lang w:bidi="ar-EG"/>
        </w:rPr>
        <w:t xml:space="preserve"> </w:t>
      </w:r>
      <w:r w:rsidRPr="001A69F2">
        <w:rPr>
          <w:rFonts w:ascii="Traditional Arabic" w:hAnsi="Traditional Arabic" w:cs="Traditional Arabic" w:hint="eastAsia"/>
          <w:b/>
          <w:bCs/>
          <w:sz w:val="36"/>
          <w:szCs w:val="36"/>
          <w:rtl/>
          <w:lang w:bidi="ar-EG"/>
        </w:rPr>
        <w:t>أو</w:t>
      </w:r>
      <w:r w:rsidRPr="001A69F2">
        <w:rPr>
          <w:rFonts w:ascii="Traditional Arabic" w:hAnsi="Traditional Arabic" w:cs="Traditional Arabic"/>
          <w:b/>
          <w:bCs/>
          <w:sz w:val="36"/>
          <w:szCs w:val="36"/>
          <w:rtl/>
          <w:lang w:bidi="ar-EG"/>
        </w:rPr>
        <w:t xml:space="preserve"> </w:t>
      </w:r>
      <w:r w:rsidRPr="001A69F2">
        <w:rPr>
          <w:rFonts w:ascii="Traditional Arabic" w:hAnsi="Traditional Arabic" w:cs="Traditional Arabic" w:hint="eastAsia"/>
          <w:b/>
          <w:bCs/>
          <w:sz w:val="36"/>
          <w:szCs w:val="36"/>
          <w:rtl/>
          <w:lang w:bidi="ar-EG"/>
        </w:rPr>
        <w:t>ضريبية</w:t>
      </w:r>
      <w:r>
        <w:rPr>
          <w:rFonts w:ascii="Traditional Arabic" w:hAnsi="Traditional Arabic" w:cs="Traditional Arabic" w:hint="cs"/>
          <w:b/>
          <w:bCs/>
          <w:sz w:val="36"/>
          <w:szCs w:val="36"/>
          <w:rtl/>
          <w:lang w:bidi="ar-EG"/>
        </w:rPr>
        <w:t xml:space="preserve"> ودون أن  </w:t>
      </w:r>
      <w:r w:rsidRPr="001A69F2">
        <w:rPr>
          <w:rFonts w:ascii="Traditional Arabic" w:hAnsi="Traditional Arabic" w:cs="Traditional Arabic" w:hint="eastAsia"/>
          <w:b/>
          <w:bCs/>
          <w:sz w:val="36"/>
          <w:szCs w:val="36"/>
          <w:rtl/>
          <w:lang w:bidi="ar-EG"/>
        </w:rPr>
        <w:t>تدخل</w:t>
      </w:r>
      <w:r w:rsidRPr="001A69F2">
        <w:rPr>
          <w:rFonts w:ascii="Traditional Arabic" w:hAnsi="Traditional Arabic" w:cs="Traditional Arabic"/>
          <w:b/>
          <w:bCs/>
          <w:sz w:val="36"/>
          <w:szCs w:val="36"/>
          <w:rtl/>
          <w:lang w:bidi="ar-EG"/>
        </w:rPr>
        <w:t xml:space="preserve"> </w:t>
      </w:r>
      <w:r w:rsidRPr="001A69F2">
        <w:rPr>
          <w:rFonts w:ascii="Traditional Arabic" w:hAnsi="Traditional Arabic" w:cs="Traditional Arabic" w:hint="eastAsia"/>
          <w:b/>
          <w:bCs/>
          <w:sz w:val="36"/>
          <w:szCs w:val="36"/>
          <w:rtl/>
          <w:lang w:bidi="ar-EG"/>
        </w:rPr>
        <w:t>في</w:t>
      </w:r>
      <w:r w:rsidRPr="001A69F2">
        <w:rPr>
          <w:rFonts w:ascii="Traditional Arabic" w:hAnsi="Traditional Arabic" w:cs="Traditional Arabic"/>
          <w:b/>
          <w:bCs/>
          <w:sz w:val="36"/>
          <w:szCs w:val="36"/>
          <w:rtl/>
          <w:lang w:bidi="ar-EG"/>
        </w:rPr>
        <w:t xml:space="preserve"> </w:t>
      </w:r>
      <w:r w:rsidRPr="001A69F2">
        <w:rPr>
          <w:rFonts w:ascii="Traditional Arabic" w:hAnsi="Traditional Arabic" w:cs="Traditional Arabic" w:hint="eastAsia"/>
          <w:b/>
          <w:bCs/>
          <w:sz w:val="36"/>
          <w:szCs w:val="36"/>
          <w:rtl/>
          <w:lang w:bidi="ar-EG"/>
        </w:rPr>
        <w:t>حسابات</w:t>
      </w:r>
      <w:r w:rsidRPr="001A69F2">
        <w:rPr>
          <w:rFonts w:ascii="Traditional Arabic" w:hAnsi="Traditional Arabic" w:cs="Traditional Arabic"/>
          <w:b/>
          <w:bCs/>
          <w:sz w:val="36"/>
          <w:szCs w:val="36"/>
          <w:rtl/>
          <w:lang w:bidi="ar-EG"/>
        </w:rPr>
        <w:t xml:space="preserve"> </w:t>
      </w:r>
      <w:r w:rsidRPr="001A69F2">
        <w:rPr>
          <w:rFonts w:ascii="Traditional Arabic" w:hAnsi="Traditional Arabic" w:cs="Traditional Arabic" w:hint="eastAsia"/>
          <w:b/>
          <w:bCs/>
          <w:sz w:val="36"/>
          <w:szCs w:val="36"/>
          <w:rtl/>
          <w:lang w:bidi="ar-EG"/>
        </w:rPr>
        <w:t>الناتج</w:t>
      </w:r>
      <w:r w:rsidRPr="001A69F2">
        <w:rPr>
          <w:rFonts w:ascii="Traditional Arabic" w:hAnsi="Traditional Arabic" w:cs="Traditional Arabic"/>
          <w:b/>
          <w:bCs/>
          <w:sz w:val="36"/>
          <w:szCs w:val="36"/>
          <w:rtl/>
          <w:lang w:bidi="ar-EG"/>
        </w:rPr>
        <w:t xml:space="preserve"> </w:t>
      </w:r>
      <w:r w:rsidRPr="001A69F2">
        <w:rPr>
          <w:rFonts w:ascii="Traditional Arabic" w:hAnsi="Traditional Arabic" w:cs="Traditional Arabic" w:hint="eastAsia"/>
          <w:b/>
          <w:bCs/>
          <w:sz w:val="36"/>
          <w:szCs w:val="36"/>
          <w:rtl/>
          <w:lang w:bidi="ar-EG"/>
        </w:rPr>
        <w:t>القومي</w:t>
      </w:r>
      <w:r w:rsidRPr="001A69F2">
        <w:rPr>
          <w:rFonts w:ascii="Traditional Arabic" w:hAnsi="Traditional Arabic" w:cs="Traditional Arabic"/>
          <w:b/>
          <w:bCs/>
          <w:sz w:val="36"/>
          <w:szCs w:val="36"/>
          <w:rtl/>
          <w:lang w:bidi="ar-EG"/>
        </w:rPr>
        <w:t xml:space="preserve"> </w:t>
      </w:r>
      <w:r w:rsidRPr="001A69F2">
        <w:rPr>
          <w:rFonts w:ascii="Traditional Arabic" w:hAnsi="Traditional Arabic" w:cs="Traditional Arabic" w:hint="eastAsia"/>
          <w:b/>
          <w:bCs/>
          <w:sz w:val="36"/>
          <w:szCs w:val="36"/>
          <w:rtl/>
          <w:lang w:bidi="ar-EG"/>
        </w:rPr>
        <w:t>الإجمالي</w:t>
      </w:r>
      <w:r w:rsidRPr="001A69F2">
        <w:rPr>
          <w:rFonts w:ascii="Traditional Arabic" w:hAnsi="Traditional Arabic" w:cs="Traditional Arabic"/>
          <w:b/>
          <w:bCs/>
          <w:sz w:val="36"/>
          <w:szCs w:val="36"/>
          <w:rtl/>
          <w:lang w:bidi="ar-EG"/>
        </w:rPr>
        <w:t xml:space="preserve"> </w:t>
      </w:r>
      <w:r>
        <w:rPr>
          <w:rFonts w:ascii="Traditional Arabic" w:hAnsi="Traditional Arabic" w:cs="Traditional Arabic" w:hint="cs"/>
          <w:b/>
          <w:bCs/>
          <w:sz w:val="36"/>
          <w:szCs w:val="36"/>
          <w:rtl/>
          <w:lang w:bidi="ar-EG"/>
        </w:rPr>
        <w:t>أحيانا ، الا أن هذه الانشطة تمارس عالميا بدرجات متفاوتة من مجتمع الى اخر حسب طبيعة النظم الاقتصادية السائدة في كل مجتمع .</w:t>
      </w:r>
    </w:p>
    <w:p w:rsidR="004D7AF8" w:rsidRDefault="004D7AF8" w:rsidP="004D7AF8">
      <w:pPr>
        <w:pStyle w:val="ListParagraph"/>
        <w:ind w:left="820"/>
        <w:rPr>
          <w:rFonts w:ascii="Traditional Arabic" w:hAnsi="Traditional Arabic" w:cs="Traditional Arabic" w:hint="cs"/>
          <w:b/>
          <w:bCs/>
          <w:sz w:val="36"/>
          <w:szCs w:val="36"/>
          <w:rtl/>
          <w:lang w:bidi="ar-EG"/>
        </w:rPr>
      </w:pPr>
    </w:p>
    <w:p w:rsidR="004D7AF8" w:rsidRDefault="004D7AF8" w:rsidP="004D7AF8">
      <w:pPr>
        <w:pStyle w:val="ListParagraph"/>
        <w:ind w:left="820"/>
        <w:rPr>
          <w:rFonts w:ascii="Traditional Arabic" w:hAnsi="Traditional Arabic" w:cs="Traditional Arabic" w:hint="cs"/>
          <w:b/>
          <w:bCs/>
          <w:sz w:val="36"/>
          <w:szCs w:val="36"/>
          <w:rtl/>
          <w:lang w:bidi="ar-EG"/>
        </w:rPr>
      </w:pPr>
    </w:p>
    <w:p w:rsidR="004D7AF8" w:rsidRDefault="004D7AF8" w:rsidP="004D7AF8">
      <w:pPr>
        <w:pStyle w:val="ListParagraph"/>
        <w:ind w:left="820"/>
        <w:rPr>
          <w:rFonts w:ascii="Traditional Arabic" w:hAnsi="Traditional Arabic" w:cs="Traditional Arabic" w:hint="cs"/>
          <w:b/>
          <w:bCs/>
          <w:sz w:val="36"/>
          <w:szCs w:val="36"/>
          <w:rtl/>
          <w:lang w:bidi="ar-EG"/>
        </w:rPr>
      </w:pPr>
    </w:p>
    <w:p w:rsidR="004D7AF8" w:rsidRDefault="004D7AF8" w:rsidP="004D7AF8">
      <w:pPr>
        <w:pStyle w:val="ListParagraph"/>
        <w:ind w:left="820"/>
        <w:rPr>
          <w:rFonts w:ascii="Traditional Arabic" w:hAnsi="Traditional Arabic" w:cs="Traditional Arabic"/>
          <w:b/>
          <w:bCs/>
          <w:sz w:val="36"/>
          <w:szCs w:val="36"/>
          <w:lang w:bidi="ar-EG"/>
        </w:rPr>
      </w:pPr>
    </w:p>
    <w:p w:rsidR="004D7AF8" w:rsidRDefault="001A69F2" w:rsidP="00CE2562">
      <w:pPr>
        <w:pStyle w:val="ListParagraph"/>
        <w:numPr>
          <w:ilvl w:val="0"/>
          <w:numId w:val="3"/>
        </w:numPr>
        <w:rPr>
          <w:rFonts w:ascii="Traditional Arabic" w:hAnsi="Traditional Arabic" w:cs="Traditional Arabic" w:hint="cs"/>
          <w:b/>
          <w:bCs/>
          <w:sz w:val="36"/>
          <w:szCs w:val="36"/>
          <w:lang w:bidi="ar-EG"/>
        </w:rPr>
      </w:pPr>
      <w:r>
        <w:rPr>
          <w:rFonts w:ascii="Traditional Arabic" w:hAnsi="Traditional Arabic" w:cs="Traditional Arabic" w:hint="cs"/>
          <w:b/>
          <w:bCs/>
          <w:sz w:val="36"/>
          <w:szCs w:val="36"/>
          <w:rtl/>
          <w:lang w:bidi="ar-EG"/>
        </w:rPr>
        <w:t>فالاقتصاد غير الرسمي يشمل تبادل السلع والخدمات وتبادل المنافع والاعمال الموسمية والغير مقننة باطار تنظيمي ، المبيعات المباشر</w:t>
      </w:r>
      <w:r w:rsidR="0006699E">
        <w:rPr>
          <w:rFonts w:ascii="Traditional Arabic" w:hAnsi="Traditional Arabic" w:cs="Traditional Arabic" w:hint="cs"/>
          <w:b/>
          <w:bCs/>
          <w:sz w:val="36"/>
          <w:szCs w:val="36"/>
          <w:rtl/>
          <w:lang w:bidi="ar-EG"/>
        </w:rPr>
        <w:t>ة</w:t>
      </w:r>
      <w:r>
        <w:rPr>
          <w:rFonts w:ascii="Traditional Arabic" w:hAnsi="Traditional Arabic" w:cs="Traditional Arabic" w:hint="cs"/>
          <w:b/>
          <w:bCs/>
          <w:sz w:val="36"/>
          <w:szCs w:val="36"/>
          <w:rtl/>
          <w:lang w:bidi="ar-EG"/>
        </w:rPr>
        <w:t xml:space="preserve"> سواء في الشوارع أو من خلال رابط اجتماعي ما . بعيدا عن البيروقراطية الزائدة في القطاعات الرسمية الاخرى والاجراءات شديدة الصرامة التي يتطلبها العمل الرسمي </w:t>
      </w:r>
      <w:r w:rsidR="00251A98">
        <w:rPr>
          <w:rFonts w:ascii="Traditional Arabic" w:hAnsi="Traditional Arabic" w:cs="Traditional Arabic" w:hint="cs"/>
          <w:b/>
          <w:bCs/>
          <w:sz w:val="36"/>
          <w:szCs w:val="36"/>
          <w:rtl/>
          <w:lang w:bidi="ar-EG"/>
        </w:rPr>
        <w:t xml:space="preserve">بما لا يتناسب مع المنفعة التي تحققها للمشاريع الصغيرة ، فكثيرا ما </w:t>
      </w:r>
      <w:r w:rsidR="0006699E">
        <w:rPr>
          <w:rFonts w:ascii="Traditional Arabic" w:hAnsi="Traditional Arabic" w:cs="Traditional Arabic" w:hint="cs"/>
          <w:b/>
          <w:bCs/>
          <w:sz w:val="36"/>
          <w:szCs w:val="36"/>
          <w:rtl/>
          <w:lang w:bidi="ar-EG"/>
        </w:rPr>
        <w:t xml:space="preserve">يلجأ صغار </w:t>
      </w:r>
    </w:p>
    <w:p w:rsidR="004D7AF8" w:rsidRDefault="004D7AF8" w:rsidP="004D7AF8">
      <w:pPr>
        <w:pStyle w:val="ListParagraph"/>
        <w:ind w:left="820"/>
        <w:rPr>
          <w:rFonts w:ascii="Traditional Arabic" w:hAnsi="Traditional Arabic" w:cs="Traditional Arabic" w:hint="cs"/>
          <w:b/>
          <w:bCs/>
          <w:sz w:val="36"/>
          <w:szCs w:val="36"/>
          <w:rtl/>
          <w:lang w:bidi="ar-EG"/>
        </w:rPr>
      </w:pPr>
    </w:p>
    <w:p w:rsidR="001A69F2" w:rsidRDefault="0006699E" w:rsidP="004D7AF8">
      <w:pPr>
        <w:pStyle w:val="ListParagraph"/>
        <w:ind w:left="820"/>
        <w:rPr>
          <w:rFonts w:ascii="Traditional Arabic" w:hAnsi="Traditional Arabic" w:cs="Traditional Arabic" w:hint="cs"/>
          <w:b/>
          <w:bCs/>
          <w:sz w:val="36"/>
          <w:szCs w:val="36"/>
          <w:lang w:bidi="ar-EG"/>
        </w:rPr>
      </w:pPr>
      <w:r>
        <w:rPr>
          <w:rFonts w:ascii="Traditional Arabic" w:hAnsi="Traditional Arabic" w:cs="Traditional Arabic" w:hint="cs"/>
          <w:b/>
          <w:bCs/>
          <w:sz w:val="36"/>
          <w:szCs w:val="36"/>
          <w:rtl/>
          <w:lang w:bidi="ar-EG"/>
        </w:rPr>
        <w:t xml:space="preserve">أصحاب الاعمال لعدم تسجيل منشأتهم أو أعمالهم حسب حجم تعاملاتهم التجارية ويمكن ملاحظة أن الدور الذي طالما قام به هذا القطاع </w:t>
      </w:r>
      <w:r w:rsidR="00CE2562">
        <w:rPr>
          <w:rFonts w:ascii="Traditional Arabic" w:hAnsi="Traditional Arabic" w:cs="Traditional Arabic" w:hint="cs"/>
          <w:b/>
          <w:bCs/>
          <w:sz w:val="36"/>
          <w:szCs w:val="36"/>
          <w:rtl/>
          <w:lang w:bidi="ar-EG"/>
        </w:rPr>
        <w:t>في</w:t>
      </w:r>
      <w:r w:rsidR="00D10FF4">
        <w:rPr>
          <w:rFonts w:ascii="Traditional Arabic" w:hAnsi="Traditional Arabic" w:cs="Traditional Arabic" w:hint="cs"/>
          <w:b/>
          <w:bCs/>
          <w:sz w:val="36"/>
          <w:szCs w:val="36"/>
          <w:rtl/>
          <w:lang w:bidi="ar-EG"/>
        </w:rPr>
        <w:t xml:space="preserve"> الاقتصاد كان دورا بديلا وقويا في تخلي الدولة عن كثير من أدوارها التنموية وقام بامتصاص الكثير من الصدمات المتتالية التي عانى منها الاقتصاد الرسمي ، حيث أظهر هذا القطاع امكانيات لا يستهان بها فهو ينمو في أوقات الكساد وينكمش أو يقل نموه في أوقات ازدهار الاقتصاد الرسمي وفي الوقت الراهن تقدرمنظمة العمل الدولية نسبة مشاركة هذا القطاع في الاقتصاد بحوالي 12% في الربع الاخير من عام 2011 وفي حين يقدر الاقتصاديون نسبة المشاركة بضعف هذه النسبة حاليا ( 24%)</w:t>
      </w:r>
      <w:r w:rsidR="00D10FF4">
        <w:rPr>
          <w:rStyle w:val="FootnoteReference"/>
          <w:rFonts w:ascii="Traditional Arabic" w:hAnsi="Traditional Arabic" w:cs="Traditional Arabic"/>
          <w:b/>
          <w:bCs/>
          <w:sz w:val="36"/>
          <w:szCs w:val="36"/>
          <w:rtl/>
          <w:lang w:bidi="ar-EG"/>
        </w:rPr>
        <w:footnoteReference w:id="6"/>
      </w:r>
    </w:p>
    <w:p w:rsidR="004D7AF8" w:rsidRDefault="004D7AF8" w:rsidP="004D7AF8">
      <w:pPr>
        <w:pStyle w:val="ListParagraph"/>
        <w:ind w:left="820"/>
        <w:rPr>
          <w:rFonts w:ascii="Traditional Arabic" w:hAnsi="Traditional Arabic" w:cs="Traditional Arabic" w:hint="cs"/>
          <w:b/>
          <w:bCs/>
          <w:sz w:val="36"/>
          <w:szCs w:val="36"/>
          <w:rtl/>
          <w:lang w:bidi="ar-EG"/>
        </w:rPr>
      </w:pPr>
    </w:p>
    <w:p w:rsidR="004D7AF8" w:rsidRDefault="004D7AF8" w:rsidP="004D7AF8">
      <w:pPr>
        <w:pStyle w:val="ListParagraph"/>
        <w:ind w:left="820"/>
        <w:rPr>
          <w:rFonts w:ascii="Traditional Arabic" w:hAnsi="Traditional Arabic" w:cs="Traditional Arabic"/>
          <w:b/>
          <w:bCs/>
          <w:sz w:val="36"/>
          <w:szCs w:val="36"/>
          <w:lang w:bidi="ar-EG"/>
        </w:rPr>
      </w:pPr>
    </w:p>
    <w:p w:rsidR="00D10FF4" w:rsidRDefault="00D10FF4" w:rsidP="001A69F2">
      <w:pPr>
        <w:pStyle w:val="ListParagraph"/>
        <w:numPr>
          <w:ilvl w:val="0"/>
          <w:numId w:val="3"/>
        </w:numPr>
        <w:rPr>
          <w:rFonts w:ascii="Traditional Arabic" w:hAnsi="Traditional Arabic" w:cs="Traditional Arabic"/>
          <w:b/>
          <w:bCs/>
          <w:sz w:val="36"/>
          <w:szCs w:val="36"/>
          <w:lang w:bidi="ar-EG"/>
        </w:rPr>
      </w:pPr>
      <w:r>
        <w:rPr>
          <w:rFonts w:ascii="Traditional Arabic" w:hAnsi="Traditional Arabic" w:cs="Traditional Arabic" w:hint="cs"/>
          <w:b/>
          <w:bCs/>
          <w:sz w:val="36"/>
          <w:szCs w:val="36"/>
          <w:rtl/>
          <w:lang w:bidi="ar-EG"/>
        </w:rPr>
        <w:t>ونظرا لطبيعة هذه القط</w:t>
      </w:r>
      <w:r w:rsidR="00B203C7">
        <w:rPr>
          <w:rFonts w:ascii="Traditional Arabic" w:hAnsi="Traditional Arabic" w:cs="Traditional Arabic" w:hint="cs"/>
          <w:b/>
          <w:bCs/>
          <w:sz w:val="36"/>
          <w:szCs w:val="36"/>
          <w:rtl/>
          <w:lang w:bidi="ar-EG"/>
        </w:rPr>
        <w:t>اع الغير منتظمة وعدم وجود جهة تس</w:t>
      </w:r>
      <w:r>
        <w:rPr>
          <w:rFonts w:ascii="Traditional Arabic" w:hAnsi="Traditional Arabic" w:cs="Traditional Arabic" w:hint="cs"/>
          <w:b/>
          <w:bCs/>
          <w:sz w:val="36"/>
          <w:szCs w:val="36"/>
          <w:rtl/>
          <w:lang w:bidi="ar-EG"/>
        </w:rPr>
        <w:t>تطيع تمثيله ، فان ضم هذا القطاع في منظومة صحية تضمن للعاملين به وأسرهم حقهم في الصحة يعتبر تحدي</w:t>
      </w:r>
      <w:r w:rsidR="00B203C7">
        <w:rPr>
          <w:rFonts w:ascii="Traditional Arabic" w:hAnsi="Traditional Arabic" w:cs="Traditional Arabic" w:hint="cs"/>
          <w:b/>
          <w:bCs/>
          <w:sz w:val="36"/>
          <w:szCs w:val="36"/>
          <w:rtl/>
          <w:lang w:bidi="ar-EG"/>
        </w:rPr>
        <w:t>ا كبيرا ومن ثم يجب ايجاد مبادرات</w:t>
      </w:r>
      <w:r>
        <w:rPr>
          <w:rFonts w:ascii="Traditional Arabic" w:hAnsi="Traditional Arabic" w:cs="Traditional Arabic" w:hint="cs"/>
          <w:b/>
          <w:bCs/>
          <w:sz w:val="36"/>
          <w:szCs w:val="36"/>
          <w:rtl/>
          <w:lang w:bidi="ar-EG"/>
        </w:rPr>
        <w:t xml:space="preserve"> تهدف الى الوصول اليه </w:t>
      </w:r>
      <w:r>
        <w:rPr>
          <w:rStyle w:val="FootnoteReference"/>
          <w:rFonts w:ascii="Traditional Arabic" w:hAnsi="Traditional Arabic" w:cs="Traditional Arabic"/>
          <w:b/>
          <w:bCs/>
          <w:sz w:val="36"/>
          <w:szCs w:val="36"/>
          <w:rtl/>
          <w:lang w:bidi="ar-EG"/>
        </w:rPr>
        <w:footnoteReference w:id="7"/>
      </w:r>
    </w:p>
    <w:p w:rsidR="00CE2562" w:rsidRDefault="00CE2562" w:rsidP="00CE2562">
      <w:pPr>
        <w:rPr>
          <w:rFonts w:ascii="Traditional Arabic" w:hAnsi="Traditional Arabic" w:cs="Traditional Arabic"/>
          <w:b/>
          <w:bCs/>
          <w:sz w:val="36"/>
          <w:szCs w:val="36"/>
          <w:rtl/>
          <w:lang w:bidi="ar-EG"/>
        </w:rPr>
      </w:pPr>
    </w:p>
    <w:p w:rsidR="00CE2562" w:rsidRDefault="00CE2562" w:rsidP="00CE2562">
      <w:pPr>
        <w:rPr>
          <w:rFonts w:ascii="Traditional Arabic" w:hAnsi="Traditional Arabic" w:cs="Traditional Arabic"/>
          <w:b/>
          <w:bCs/>
          <w:sz w:val="36"/>
          <w:szCs w:val="36"/>
          <w:rtl/>
          <w:lang w:bidi="ar-EG"/>
        </w:rPr>
      </w:pPr>
    </w:p>
    <w:p w:rsidR="00CE2562" w:rsidRDefault="00CE2562" w:rsidP="00CE2562">
      <w:pPr>
        <w:rPr>
          <w:rFonts w:ascii="Traditional Arabic" w:hAnsi="Traditional Arabic" w:cs="Traditional Arabic"/>
          <w:b/>
          <w:bCs/>
          <w:sz w:val="36"/>
          <w:szCs w:val="36"/>
          <w:rtl/>
          <w:lang w:bidi="ar-EG"/>
        </w:rPr>
      </w:pPr>
    </w:p>
    <w:p w:rsidR="00CE2562" w:rsidRDefault="00CE2562" w:rsidP="00CE2562">
      <w:pPr>
        <w:rPr>
          <w:rFonts w:ascii="Traditional Arabic" w:hAnsi="Traditional Arabic" w:cs="Traditional Arabic"/>
          <w:b/>
          <w:bCs/>
          <w:sz w:val="36"/>
          <w:szCs w:val="36"/>
          <w:rtl/>
          <w:lang w:bidi="ar-EG"/>
        </w:rPr>
      </w:pPr>
    </w:p>
    <w:p w:rsidR="00CE2562" w:rsidRDefault="00CE2562" w:rsidP="00CE2562">
      <w:pPr>
        <w:rPr>
          <w:rFonts w:ascii="Traditional Arabic" w:hAnsi="Traditional Arabic" w:cs="Traditional Arabic"/>
          <w:b/>
          <w:bCs/>
          <w:sz w:val="36"/>
          <w:szCs w:val="36"/>
          <w:rtl/>
          <w:lang w:bidi="ar-EG"/>
        </w:rPr>
      </w:pPr>
    </w:p>
    <w:p w:rsidR="00CE2562" w:rsidRDefault="00CE2562" w:rsidP="00CE2562">
      <w:pPr>
        <w:rPr>
          <w:rFonts w:ascii="Traditional Arabic" w:hAnsi="Traditional Arabic" w:cs="Traditional Arabic"/>
          <w:b/>
          <w:bCs/>
          <w:sz w:val="36"/>
          <w:szCs w:val="36"/>
          <w:rtl/>
          <w:lang w:bidi="ar-EG"/>
        </w:rPr>
      </w:pPr>
    </w:p>
    <w:p w:rsidR="00CE2562" w:rsidRPr="00CE2562" w:rsidRDefault="00CE2562" w:rsidP="00CE2562">
      <w:pPr>
        <w:rPr>
          <w:rFonts w:ascii="Traditional Arabic" w:hAnsi="Traditional Arabic" w:cs="Traditional Arabic"/>
          <w:b/>
          <w:bCs/>
          <w:sz w:val="36"/>
          <w:szCs w:val="36"/>
          <w:lang w:bidi="ar-EG"/>
        </w:rPr>
      </w:pPr>
    </w:p>
    <w:p w:rsidR="001E5B71" w:rsidRDefault="001E5B71" w:rsidP="001A69F2">
      <w:pPr>
        <w:pStyle w:val="ListParagraph"/>
        <w:numPr>
          <w:ilvl w:val="0"/>
          <w:numId w:val="3"/>
        </w:numPr>
        <w:rPr>
          <w:rFonts w:ascii="Traditional Arabic" w:hAnsi="Traditional Arabic" w:cs="Traditional Arabic"/>
          <w:b/>
          <w:bCs/>
          <w:sz w:val="36"/>
          <w:szCs w:val="36"/>
          <w:lang w:bidi="ar-EG"/>
        </w:rPr>
      </w:pPr>
      <w:r w:rsidRPr="00CE2562">
        <w:rPr>
          <w:rFonts w:ascii="Traditional Arabic" w:hAnsi="Traditional Arabic" w:cs="Traditional Arabic" w:hint="cs"/>
          <w:b/>
          <w:bCs/>
          <w:sz w:val="44"/>
          <w:szCs w:val="44"/>
          <w:rtl/>
          <w:lang w:bidi="ar-EG"/>
        </w:rPr>
        <w:t xml:space="preserve">العمالة غير المنتظمة ( في القطاع غير الرسمي ) </w:t>
      </w:r>
      <w:r>
        <w:rPr>
          <w:rFonts w:ascii="Traditional Arabic" w:hAnsi="Traditional Arabic" w:cs="Traditional Arabic" w:hint="cs"/>
          <w:b/>
          <w:bCs/>
          <w:sz w:val="36"/>
          <w:szCs w:val="36"/>
          <w:rtl/>
          <w:lang w:bidi="ar-EG"/>
        </w:rPr>
        <w:t xml:space="preserve">وهم العمال الذين يعملون لدى الغير بصيغة وقتية وغير منتظمة (متقطعة وغير مستمرة ) أو لبعض الوقت ، ولا تطبق عليهم قوانين العمل ولا التأمينات ، ويعملون بلا ظوابط كالتي تحكم سائر القطاعات الاقتصادية الاخرى </w:t>
      </w:r>
      <w:r>
        <w:rPr>
          <w:rStyle w:val="FootnoteReference"/>
          <w:rFonts w:ascii="Traditional Arabic" w:hAnsi="Traditional Arabic" w:cs="Traditional Arabic"/>
          <w:b/>
          <w:bCs/>
          <w:sz w:val="36"/>
          <w:szCs w:val="36"/>
          <w:rtl/>
          <w:lang w:bidi="ar-EG"/>
        </w:rPr>
        <w:footnoteReference w:id="8"/>
      </w:r>
    </w:p>
    <w:p w:rsidR="001E5B71" w:rsidRDefault="001E5B71" w:rsidP="001E5B71">
      <w:pPr>
        <w:pStyle w:val="ListParagraph"/>
        <w:ind w:left="820"/>
        <w:rPr>
          <w:rFonts w:ascii="Traditional Arabic" w:hAnsi="Traditional Arabic" w:cs="Traditional Arabic"/>
          <w:b/>
          <w:bCs/>
          <w:sz w:val="36"/>
          <w:szCs w:val="36"/>
          <w:rtl/>
          <w:lang w:bidi="ar-EG"/>
        </w:rPr>
      </w:pPr>
    </w:p>
    <w:p w:rsidR="001E5B71" w:rsidRDefault="001E5B71" w:rsidP="001E5B71">
      <w:pPr>
        <w:pStyle w:val="ListParagraph"/>
        <w:numPr>
          <w:ilvl w:val="0"/>
          <w:numId w:val="3"/>
        </w:numPr>
        <w:rPr>
          <w:rFonts w:ascii="Traditional Arabic" w:hAnsi="Traditional Arabic" w:cs="Traditional Arabic"/>
          <w:b/>
          <w:bCs/>
          <w:sz w:val="36"/>
          <w:szCs w:val="36"/>
          <w:lang w:bidi="ar-EG"/>
        </w:rPr>
      </w:pPr>
      <w:r>
        <w:rPr>
          <w:rFonts w:ascii="Traditional Arabic" w:hAnsi="Traditional Arabic" w:cs="Traditional Arabic" w:hint="cs"/>
          <w:b/>
          <w:bCs/>
          <w:sz w:val="36"/>
          <w:szCs w:val="36"/>
          <w:rtl/>
          <w:lang w:bidi="ar-EG"/>
        </w:rPr>
        <w:t xml:space="preserve">ويرى البعض ان هذا القطاع يدخل ضمن البطالة المؤقتة بمعنى انها تعمل لفترة وتتوقف عن العمل لفترة أخرى ولا تندرج تحت اي نوع من انواع القوانين ولا تندرج تحت مفهوم العمل اللائق ، كما انها لا تخضع لمعايير العمل الدولية ، وهم ما يطلق عليهم أيضا ( العمال الأرزقية ) الذين يعيشون عمل يوم بيومية أو العمالة الموسمية </w:t>
      </w:r>
      <w:r w:rsidR="00CE2562">
        <w:rPr>
          <w:rFonts w:ascii="Traditional Arabic" w:hAnsi="Traditional Arabic" w:cs="Traditional Arabic" w:hint="cs"/>
          <w:b/>
          <w:bCs/>
          <w:sz w:val="36"/>
          <w:szCs w:val="36"/>
          <w:rtl/>
          <w:lang w:bidi="ar-EG"/>
        </w:rPr>
        <w:t xml:space="preserve">في </w:t>
      </w:r>
      <w:r w:rsidR="008009B3">
        <w:rPr>
          <w:rFonts w:ascii="Traditional Arabic" w:hAnsi="Traditional Arabic" w:cs="Traditional Arabic" w:hint="cs"/>
          <w:b/>
          <w:bCs/>
          <w:sz w:val="36"/>
          <w:szCs w:val="36"/>
          <w:rtl/>
          <w:lang w:bidi="ar-EG"/>
        </w:rPr>
        <w:t>موسم الحصاد في الريف أو مواسم الح</w:t>
      </w:r>
      <w:r w:rsidR="00CE2562">
        <w:rPr>
          <w:rFonts w:ascii="Traditional Arabic" w:hAnsi="Traditional Arabic" w:cs="Traditional Arabic" w:hint="cs"/>
          <w:b/>
          <w:bCs/>
          <w:sz w:val="36"/>
          <w:szCs w:val="36"/>
          <w:rtl/>
          <w:lang w:bidi="ar-EG"/>
        </w:rPr>
        <w:t>ل</w:t>
      </w:r>
      <w:r w:rsidR="008009B3">
        <w:rPr>
          <w:rFonts w:ascii="Traditional Arabic" w:hAnsi="Traditional Arabic" w:cs="Traditional Arabic" w:hint="cs"/>
          <w:b/>
          <w:bCs/>
          <w:sz w:val="36"/>
          <w:szCs w:val="36"/>
          <w:rtl/>
          <w:lang w:bidi="ar-EG"/>
        </w:rPr>
        <w:t>ج او العمال في المحالج ، او عمال التراحيل وفي قطاع المقاولات وقطاع المناجم والمحاجر والباعة الجائلين وباعة الصحف وفي النقل البري والبحري والصياديين وعمال الملاحات وعمال المخابز وغيرهم</w:t>
      </w:r>
    </w:p>
    <w:p w:rsidR="00AD0135" w:rsidRPr="00AD0135" w:rsidRDefault="00AD0135" w:rsidP="00AD0135">
      <w:pPr>
        <w:pStyle w:val="ListParagraph"/>
        <w:rPr>
          <w:rFonts w:ascii="Traditional Arabic" w:hAnsi="Traditional Arabic" w:cs="Traditional Arabic"/>
          <w:b/>
          <w:bCs/>
          <w:sz w:val="36"/>
          <w:szCs w:val="36"/>
          <w:rtl/>
          <w:lang w:bidi="ar-EG"/>
        </w:rPr>
      </w:pPr>
    </w:p>
    <w:p w:rsidR="00AD0135" w:rsidRDefault="00AD0135" w:rsidP="001E5B71">
      <w:pPr>
        <w:pStyle w:val="ListParagraph"/>
        <w:numPr>
          <w:ilvl w:val="0"/>
          <w:numId w:val="3"/>
        </w:numPr>
        <w:rPr>
          <w:rFonts w:ascii="Traditional Arabic" w:hAnsi="Traditional Arabic" w:cs="Traditional Arabic"/>
          <w:b/>
          <w:bCs/>
          <w:sz w:val="36"/>
          <w:szCs w:val="36"/>
          <w:lang w:bidi="ar-EG"/>
        </w:rPr>
      </w:pPr>
      <w:r>
        <w:rPr>
          <w:rFonts w:ascii="Traditional Arabic" w:hAnsi="Traditional Arabic" w:cs="Traditional Arabic" w:hint="cs"/>
          <w:b/>
          <w:bCs/>
          <w:sz w:val="36"/>
          <w:szCs w:val="36"/>
          <w:rtl/>
          <w:lang w:bidi="ar-EG"/>
        </w:rPr>
        <w:t>وتختلف التقديرات في تحديد دقيق لحجم هذه القطاعات اجمالا ونصيبها في الناتج المحلي الاجمالي . حيث لا تتوفر بيانات حديثة عن حجم عمال هذا القطاع في سوق العمل المصري وان كان الحديث يجري عن حوالي 8 مليون عامل يضمهم القطاع.</w:t>
      </w:r>
      <w:r>
        <w:rPr>
          <w:rStyle w:val="FootnoteReference"/>
          <w:rFonts w:ascii="Traditional Arabic" w:hAnsi="Traditional Arabic" w:cs="Traditional Arabic"/>
          <w:b/>
          <w:bCs/>
          <w:sz w:val="36"/>
          <w:szCs w:val="36"/>
          <w:lang w:bidi="ar-EG"/>
        </w:rPr>
        <w:footnoteReference w:id="9"/>
      </w:r>
    </w:p>
    <w:p w:rsidR="00AD0135" w:rsidRDefault="00AD0135" w:rsidP="00AD0135">
      <w:pPr>
        <w:pStyle w:val="ListParagraph"/>
        <w:rPr>
          <w:rFonts w:ascii="Traditional Arabic" w:hAnsi="Traditional Arabic" w:cs="Traditional Arabic"/>
          <w:b/>
          <w:bCs/>
          <w:sz w:val="36"/>
          <w:szCs w:val="36"/>
          <w:rtl/>
          <w:lang w:bidi="ar-EG"/>
        </w:rPr>
      </w:pPr>
    </w:p>
    <w:p w:rsidR="00CE2562" w:rsidRDefault="00CE2562" w:rsidP="00AD0135">
      <w:pPr>
        <w:pStyle w:val="ListParagraph"/>
        <w:rPr>
          <w:rFonts w:ascii="Traditional Arabic" w:hAnsi="Traditional Arabic" w:cs="Traditional Arabic"/>
          <w:b/>
          <w:bCs/>
          <w:sz w:val="36"/>
          <w:szCs w:val="36"/>
          <w:rtl/>
          <w:lang w:bidi="ar-EG"/>
        </w:rPr>
      </w:pPr>
    </w:p>
    <w:p w:rsidR="00CE2562" w:rsidRDefault="00CE2562" w:rsidP="00AD0135">
      <w:pPr>
        <w:pStyle w:val="ListParagraph"/>
        <w:rPr>
          <w:rFonts w:ascii="Traditional Arabic" w:hAnsi="Traditional Arabic" w:cs="Traditional Arabic"/>
          <w:b/>
          <w:bCs/>
          <w:sz w:val="36"/>
          <w:szCs w:val="36"/>
          <w:rtl/>
          <w:lang w:bidi="ar-EG"/>
        </w:rPr>
      </w:pPr>
    </w:p>
    <w:p w:rsidR="00CE2562" w:rsidRDefault="00CE2562" w:rsidP="00AD0135">
      <w:pPr>
        <w:pStyle w:val="ListParagraph"/>
        <w:rPr>
          <w:rFonts w:ascii="Traditional Arabic" w:hAnsi="Traditional Arabic" w:cs="Traditional Arabic"/>
          <w:b/>
          <w:bCs/>
          <w:sz w:val="36"/>
          <w:szCs w:val="36"/>
          <w:rtl/>
          <w:lang w:bidi="ar-EG"/>
        </w:rPr>
      </w:pPr>
    </w:p>
    <w:p w:rsidR="00CE2562" w:rsidRDefault="00CE2562" w:rsidP="00AD0135">
      <w:pPr>
        <w:pStyle w:val="ListParagraph"/>
        <w:rPr>
          <w:rFonts w:ascii="Traditional Arabic" w:hAnsi="Traditional Arabic" w:cs="Traditional Arabic"/>
          <w:b/>
          <w:bCs/>
          <w:sz w:val="36"/>
          <w:szCs w:val="36"/>
          <w:rtl/>
          <w:lang w:bidi="ar-EG"/>
        </w:rPr>
      </w:pPr>
    </w:p>
    <w:p w:rsidR="00CE2562" w:rsidRDefault="00CE2562" w:rsidP="00AD0135">
      <w:pPr>
        <w:pStyle w:val="ListParagraph"/>
        <w:rPr>
          <w:rFonts w:ascii="Traditional Arabic" w:hAnsi="Traditional Arabic" w:cs="Traditional Arabic"/>
          <w:b/>
          <w:bCs/>
          <w:sz w:val="36"/>
          <w:szCs w:val="36"/>
          <w:rtl/>
          <w:lang w:bidi="ar-EG"/>
        </w:rPr>
      </w:pPr>
    </w:p>
    <w:p w:rsidR="00CE2562" w:rsidRPr="00AD0135" w:rsidRDefault="00CE2562" w:rsidP="00AD0135">
      <w:pPr>
        <w:pStyle w:val="ListParagraph"/>
        <w:rPr>
          <w:rFonts w:ascii="Traditional Arabic" w:hAnsi="Traditional Arabic" w:cs="Traditional Arabic"/>
          <w:b/>
          <w:bCs/>
          <w:sz w:val="36"/>
          <w:szCs w:val="36"/>
          <w:rtl/>
          <w:lang w:bidi="ar-EG"/>
        </w:rPr>
      </w:pPr>
    </w:p>
    <w:p w:rsidR="00AD0135" w:rsidRPr="004D7AF8" w:rsidRDefault="00AD0135" w:rsidP="00AD0135">
      <w:pPr>
        <w:pStyle w:val="ListParagraph"/>
        <w:ind w:left="820"/>
        <w:rPr>
          <w:rFonts w:ascii="Arial Black" w:hAnsi="Arial Black" w:cs="Traditional Arabic"/>
          <w:b/>
          <w:bCs/>
          <w:color w:val="FF0000"/>
          <w:sz w:val="44"/>
          <w:szCs w:val="44"/>
          <w:u w:val="single"/>
          <w:lang w:bidi="ar-EG"/>
        </w:rPr>
      </w:pPr>
      <w:r w:rsidRPr="004D7AF8">
        <w:rPr>
          <w:rFonts w:ascii="Arial Black" w:hAnsi="Arial Black" w:cs="Traditional Arabic"/>
          <w:b/>
          <w:bCs/>
          <w:color w:val="FF0000"/>
          <w:sz w:val="44"/>
          <w:szCs w:val="44"/>
          <w:u w:val="single"/>
          <w:rtl/>
          <w:lang w:bidi="ar-EG"/>
        </w:rPr>
        <w:t xml:space="preserve">مشكلات العمالة غير المنتظمة </w:t>
      </w:r>
      <w:r w:rsidR="00CE2562" w:rsidRPr="004D7AF8">
        <w:rPr>
          <w:rFonts w:ascii="Arial Black" w:hAnsi="Arial Black" w:cs="Traditional Arabic" w:hint="cs"/>
          <w:b/>
          <w:bCs/>
          <w:color w:val="FF0000"/>
          <w:sz w:val="44"/>
          <w:szCs w:val="44"/>
          <w:u w:val="single"/>
          <w:rtl/>
          <w:lang w:bidi="ar-EG"/>
        </w:rPr>
        <w:t xml:space="preserve">في الحماية </w:t>
      </w:r>
      <w:r w:rsidRPr="004D7AF8">
        <w:rPr>
          <w:rFonts w:ascii="Arial Black" w:hAnsi="Arial Black" w:cs="Traditional Arabic"/>
          <w:b/>
          <w:bCs/>
          <w:color w:val="FF0000"/>
          <w:sz w:val="44"/>
          <w:szCs w:val="44"/>
          <w:u w:val="single"/>
          <w:rtl/>
          <w:lang w:bidi="ar-EG"/>
        </w:rPr>
        <w:t xml:space="preserve">الصحية </w:t>
      </w:r>
    </w:p>
    <w:p w:rsidR="00AD0135" w:rsidRPr="004D7AF8" w:rsidRDefault="00AD0135" w:rsidP="004D7AF8">
      <w:pPr>
        <w:pStyle w:val="ListParagraph"/>
        <w:tabs>
          <w:tab w:val="left" w:pos="2136"/>
        </w:tabs>
        <w:rPr>
          <w:rFonts w:ascii="Traditional Arabic" w:hAnsi="Traditional Arabic" w:cs="Traditional Arabic"/>
          <w:b/>
          <w:bCs/>
          <w:color w:val="FF0000"/>
          <w:sz w:val="44"/>
          <w:szCs w:val="44"/>
          <w:u w:val="single"/>
          <w:rtl/>
          <w:lang w:bidi="ar-EG"/>
        </w:rPr>
      </w:pPr>
    </w:p>
    <w:p w:rsidR="00AD0135" w:rsidRPr="004D7AF8" w:rsidRDefault="00AD0135" w:rsidP="00AD0135">
      <w:pPr>
        <w:pStyle w:val="ListParagraph"/>
        <w:numPr>
          <w:ilvl w:val="0"/>
          <w:numId w:val="4"/>
        </w:numPr>
        <w:rPr>
          <w:rFonts w:ascii="Traditional Arabic" w:hAnsi="Traditional Arabic" w:cs="Traditional Arabic"/>
          <w:b/>
          <w:bCs/>
          <w:sz w:val="40"/>
          <w:szCs w:val="40"/>
          <w:lang w:bidi="ar-EG"/>
        </w:rPr>
      </w:pPr>
      <w:r w:rsidRPr="004D7AF8">
        <w:rPr>
          <w:rFonts w:ascii="Traditional Arabic" w:hAnsi="Traditional Arabic" w:cs="Traditional Arabic" w:hint="cs"/>
          <w:b/>
          <w:bCs/>
          <w:sz w:val="40"/>
          <w:szCs w:val="40"/>
          <w:rtl/>
          <w:lang w:bidi="ar-EG"/>
        </w:rPr>
        <w:t xml:space="preserve">عدم وجود اطار قانوني واضح لضمان حقوقهم في الحماية الصحية التأمينية </w:t>
      </w:r>
    </w:p>
    <w:p w:rsidR="00AD0135" w:rsidRPr="004D7AF8" w:rsidRDefault="00AD0135" w:rsidP="00AD0135">
      <w:pPr>
        <w:pStyle w:val="ListParagraph"/>
        <w:numPr>
          <w:ilvl w:val="0"/>
          <w:numId w:val="4"/>
        </w:numPr>
        <w:rPr>
          <w:rFonts w:ascii="Traditional Arabic" w:hAnsi="Traditional Arabic" w:cs="Traditional Arabic"/>
          <w:b/>
          <w:bCs/>
          <w:sz w:val="40"/>
          <w:szCs w:val="40"/>
          <w:lang w:bidi="ar-EG"/>
        </w:rPr>
      </w:pPr>
      <w:r w:rsidRPr="004D7AF8">
        <w:rPr>
          <w:rFonts w:ascii="Traditional Arabic" w:hAnsi="Traditional Arabic" w:cs="Traditional Arabic" w:hint="cs"/>
          <w:b/>
          <w:bCs/>
          <w:sz w:val="40"/>
          <w:szCs w:val="40"/>
          <w:rtl/>
          <w:lang w:bidi="ar-EG"/>
        </w:rPr>
        <w:t>غياب حصر دقيق و</w:t>
      </w:r>
      <w:r w:rsidR="006430F7" w:rsidRPr="004D7AF8">
        <w:rPr>
          <w:rFonts w:ascii="Traditional Arabic" w:hAnsi="Traditional Arabic" w:cs="Traditional Arabic" w:hint="cs"/>
          <w:b/>
          <w:bCs/>
          <w:sz w:val="40"/>
          <w:szCs w:val="40"/>
          <w:rtl/>
          <w:lang w:bidi="ar-EG"/>
        </w:rPr>
        <w:t xml:space="preserve"> </w:t>
      </w:r>
      <w:r w:rsidRPr="004D7AF8">
        <w:rPr>
          <w:rFonts w:ascii="Traditional Arabic" w:hAnsi="Traditional Arabic" w:cs="Traditional Arabic" w:hint="cs"/>
          <w:b/>
          <w:bCs/>
          <w:sz w:val="40"/>
          <w:szCs w:val="40"/>
          <w:rtl/>
          <w:lang w:bidi="ar-EG"/>
        </w:rPr>
        <w:t xml:space="preserve">واضح لشرائحهم في كافة قطاعات العمل </w:t>
      </w:r>
    </w:p>
    <w:p w:rsidR="00AD0135" w:rsidRPr="004D7AF8" w:rsidRDefault="00AD0135" w:rsidP="00AD0135">
      <w:pPr>
        <w:pStyle w:val="ListParagraph"/>
        <w:numPr>
          <w:ilvl w:val="0"/>
          <w:numId w:val="4"/>
        </w:numPr>
        <w:rPr>
          <w:rFonts w:ascii="Traditional Arabic" w:hAnsi="Traditional Arabic" w:cs="Traditional Arabic"/>
          <w:b/>
          <w:bCs/>
          <w:sz w:val="40"/>
          <w:szCs w:val="40"/>
          <w:lang w:bidi="ar-EG"/>
        </w:rPr>
      </w:pPr>
      <w:r w:rsidRPr="004D7AF8">
        <w:rPr>
          <w:rFonts w:ascii="Traditional Arabic" w:hAnsi="Traditional Arabic" w:cs="Traditional Arabic" w:hint="cs"/>
          <w:b/>
          <w:bCs/>
          <w:sz w:val="40"/>
          <w:szCs w:val="40"/>
          <w:rtl/>
          <w:lang w:bidi="ar-EG"/>
        </w:rPr>
        <w:t xml:space="preserve">تقصير التنظيم النقابي الرسمي عن تفهم مشكلات هذا القطاع والسعي لحلها </w:t>
      </w:r>
    </w:p>
    <w:p w:rsidR="00AD0135" w:rsidRPr="004D7AF8" w:rsidRDefault="00AD0135" w:rsidP="00AD0135">
      <w:pPr>
        <w:pStyle w:val="ListParagraph"/>
        <w:numPr>
          <w:ilvl w:val="0"/>
          <w:numId w:val="4"/>
        </w:numPr>
        <w:rPr>
          <w:rFonts w:ascii="Traditional Arabic" w:hAnsi="Traditional Arabic" w:cs="Traditional Arabic"/>
          <w:b/>
          <w:bCs/>
          <w:sz w:val="40"/>
          <w:szCs w:val="40"/>
          <w:rtl/>
          <w:lang w:bidi="ar-EG"/>
        </w:rPr>
      </w:pPr>
      <w:r w:rsidRPr="004D7AF8">
        <w:rPr>
          <w:rFonts w:ascii="Traditional Arabic" w:hAnsi="Traditional Arabic" w:cs="Traditional Arabic" w:hint="cs"/>
          <w:b/>
          <w:bCs/>
          <w:sz w:val="40"/>
          <w:szCs w:val="40"/>
          <w:rtl/>
          <w:lang w:bidi="ar-EG"/>
        </w:rPr>
        <w:t xml:space="preserve">غياب النقابات المستقلة للعمالة غير المنتظة </w:t>
      </w:r>
      <w:r w:rsidRPr="004D7AF8">
        <w:rPr>
          <w:rStyle w:val="FootnoteReference"/>
          <w:rFonts w:ascii="Traditional Arabic" w:hAnsi="Traditional Arabic" w:cs="Traditional Arabic"/>
          <w:b/>
          <w:bCs/>
          <w:sz w:val="40"/>
          <w:szCs w:val="40"/>
          <w:rtl/>
          <w:lang w:bidi="ar-EG"/>
        </w:rPr>
        <w:footnoteReference w:id="10"/>
      </w:r>
    </w:p>
    <w:p w:rsidR="00AD0135" w:rsidRPr="004D7AF8" w:rsidRDefault="00AD0135" w:rsidP="00AD0135">
      <w:pPr>
        <w:pStyle w:val="ListParagraph"/>
        <w:ind w:left="820"/>
        <w:rPr>
          <w:rFonts w:ascii="Traditional Arabic" w:hAnsi="Traditional Arabic" w:cs="Traditional Arabic"/>
          <w:b/>
          <w:bCs/>
          <w:sz w:val="36"/>
          <w:szCs w:val="36"/>
          <w:rtl/>
          <w:lang w:bidi="ar-EG"/>
        </w:rPr>
      </w:pPr>
    </w:p>
    <w:p w:rsidR="00C607F5" w:rsidRPr="004D7AF8" w:rsidRDefault="00C607F5" w:rsidP="00C607F5">
      <w:pPr>
        <w:rPr>
          <w:rFonts w:ascii="Arial Narrow" w:hAnsi="Arial Narrow"/>
          <w:b/>
          <w:bCs/>
          <w:sz w:val="32"/>
          <w:szCs w:val="32"/>
          <w:rtl/>
          <w:lang w:bidi="ar-EG"/>
        </w:rPr>
      </w:pPr>
    </w:p>
    <w:p w:rsidR="00AD0135" w:rsidRPr="004D7AF8" w:rsidRDefault="00AD0135" w:rsidP="00C607F5">
      <w:pPr>
        <w:rPr>
          <w:rFonts w:ascii="Arial Narrow" w:hAnsi="Arial Narrow"/>
          <w:b/>
          <w:bCs/>
          <w:sz w:val="32"/>
          <w:szCs w:val="32"/>
          <w:rtl/>
          <w:lang w:bidi="ar-EG"/>
        </w:rPr>
      </w:pPr>
    </w:p>
    <w:p w:rsidR="00436ABA" w:rsidRDefault="00436ABA" w:rsidP="00C607F5">
      <w:pPr>
        <w:rPr>
          <w:rFonts w:ascii="Arial Narrow" w:hAnsi="Arial Narrow"/>
          <w:b/>
          <w:bCs/>
          <w:sz w:val="24"/>
          <w:szCs w:val="24"/>
          <w:rtl/>
          <w:lang w:bidi="ar-EG"/>
        </w:rPr>
      </w:pPr>
    </w:p>
    <w:p w:rsidR="00436ABA" w:rsidRDefault="00436ABA" w:rsidP="00C607F5">
      <w:pPr>
        <w:rPr>
          <w:rFonts w:ascii="Arial Narrow" w:hAnsi="Arial Narrow"/>
          <w:b/>
          <w:bCs/>
          <w:sz w:val="24"/>
          <w:szCs w:val="24"/>
          <w:rtl/>
          <w:lang w:bidi="ar-EG"/>
        </w:rPr>
      </w:pPr>
    </w:p>
    <w:p w:rsidR="00436ABA" w:rsidRDefault="00436ABA" w:rsidP="00C607F5">
      <w:pPr>
        <w:rPr>
          <w:rFonts w:ascii="Arial Narrow" w:hAnsi="Arial Narrow"/>
          <w:b/>
          <w:bCs/>
          <w:sz w:val="24"/>
          <w:szCs w:val="24"/>
          <w:rtl/>
          <w:lang w:bidi="ar-EG"/>
        </w:rPr>
      </w:pPr>
    </w:p>
    <w:p w:rsidR="00436ABA" w:rsidRDefault="00436ABA" w:rsidP="00C607F5">
      <w:pPr>
        <w:rPr>
          <w:rFonts w:ascii="Arial Narrow" w:hAnsi="Arial Narrow"/>
          <w:b/>
          <w:bCs/>
          <w:sz w:val="24"/>
          <w:szCs w:val="24"/>
          <w:rtl/>
          <w:lang w:bidi="ar-EG"/>
        </w:rPr>
      </w:pPr>
    </w:p>
    <w:p w:rsidR="00436ABA" w:rsidRDefault="00436ABA" w:rsidP="00C607F5">
      <w:pPr>
        <w:rPr>
          <w:rFonts w:ascii="Arial Narrow" w:hAnsi="Arial Narrow"/>
          <w:b/>
          <w:bCs/>
          <w:sz w:val="24"/>
          <w:szCs w:val="24"/>
          <w:rtl/>
          <w:lang w:bidi="ar-EG"/>
        </w:rPr>
      </w:pPr>
    </w:p>
    <w:p w:rsidR="00436ABA" w:rsidRDefault="00436ABA" w:rsidP="00C607F5">
      <w:pPr>
        <w:rPr>
          <w:rFonts w:ascii="Arial Narrow" w:hAnsi="Arial Narrow"/>
          <w:b/>
          <w:bCs/>
          <w:sz w:val="24"/>
          <w:szCs w:val="24"/>
          <w:rtl/>
          <w:lang w:bidi="ar-EG"/>
        </w:rPr>
      </w:pPr>
    </w:p>
    <w:p w:rsidR="00436ABA" w:rsidRDefault="00436ABA" w:rsidP="00C607F5">
      <w:pPr>
        <w:rPr>
          <w:rFonts w:ascii="Arial Narrow" w:hAnsi="Arial Narrow"/>
          <w:b/>
          <w:bCs/>
          <w:sz w:val="24"/>
          <w:szCs w:val="24"/>
          <w:rtl/>
          <w:lang w:bidi="ar-EG"/>
        </w:rPr>
      </w:pPr>
    </w:p>
    <w:p w:rsidR="00436ABA" w:rsidRDefault="00436ABA" w:rsidP="00C607F5">
      <w:pPr>
        <w:rPr>
          <w:rFonts w:ascii="Arial Narrow" w:hAnsi="Arial Narrow"/>
          <w:b/>
          <w:bCs/>
          <w:sz w:val="24"/>
          <w:szCs w:val="24"/>
          <w:rtl/>
          <w:lang w:bidi="ar-EG"/>
        </w:rPr>
      </w:pPr>
    </w:p>
    <w:p w:rsidR="00436ABA" w:rsidRDefault="00436ABA" w:rsidP="00C607F5">
      <w:pPr>
        <w:rPr>
          <w:rFonts w:ascii="Arial Narrow" w:hAnsi="Arial Narrow"/>
          <w:b/>
          <w:bCs/>
          <w:sz w:val="24"/>
          <w:szCs w:val="24"/>
          <w:rtl/>
          <w:lang w:bidi="ar-EG"/>
        </w:rPr>
      </w:pPr>
    </w:p>
    <w:p w:rsidR="00436ABA" w:rsidRDefault="00436ABA" w:rsidP="00C607F5">
      <w:pPr>
        <w:rPr>
          <w:rFonts w:ascii="Arial Narrow" w:hAnsi="Arial Narrow"/>
          <w:b/>
          <w:bCs/>
          <w:sz w:val="24"/>
          <w:szCs w:val="24"/>
          <w:rtl/>
          <w:lang w:bidi="ar-EG"/>
        </w:rPr>
      </w:pPr>
    </w:p>
    <w:p w:rsidR="00436ABA" w:rsidRDefault="00436ABA" w:rsidP="00C607F5">
      <w:pPr>
        <w:rPr>
          <w:rFonts w:ascii="Arial Narrow" w:hAnsi="Arial Narrow"/>
          <w:b/>
          <w:bCs/>
          <w:sz w:val="24"/>
          <w:szCs w:val="24"/>
          <w:rtl/>
          <w:lang w:bidi="ar-EG"/>
        </w:rPr>
      </w:pPr>
    </w:p>
    <w:p w:rsidR="00436ABA" w:rsidRDefault="00436ABA" w:rsidP="00C607F5">
      <w:pPr>
        <w:rPr>
          <w:rFonts w:ascii="Arial Narrow" w:hAnsi="Arial Narrow"/>
          <w:b/>
          <w:bCs/>
          <w:sz w:val="24"/>
          <w:szCs w:val="24"/>
          <w:rtl/>
          <w:lang w:bidi="ar-EG"/>
        </w:rPr>
      </w:pPr>
    </w:p>
    <w:p w:rsidR="00436ABA" w:rsidRDefault="00436ABA" w:rsidP="00C607F5">
      <w:pPr>
        <w:rPr>
          <w:rFonts w:ascii="Arial Narrow" w:hAnsi="Arial Narrow"/>
          <w:b/>
          <w:bCs/>
          <w:sz w:val="24"/>
          <w:szCs w:val="24"/>
          <w:rtl/>
          <w:lang w:bidi="ar-EG"/>
        </w:rPr>
      </w:pPr>
    </w:p>
    <w:p w:rsidR="00436ABA" w:rsidRDefault="00436ABA" w:rsidP="00C607F5">
      <w:pPr>
        <w:rPr>
          <w:rFonts w:ascii="Arial Narrow" w:hAnsi="Arial Narrow"/>
          <w:b/>
          <w:bCs/>
          <w:sz w:val="24"/>
          <w:szCs w:val="24"/>
          <w:rtl/>
          <w:lang w:bidi="ar-EG"/>
        </w:rPr>
      </w:pPr>
    </w:p>
    <w:p w:rsidR="00436ABA" w:rsidRDefault="00436ABA" w:rsidP="00C607F5">
      <w:pPr>
        <w:rPr>
          <w:rFonts w:ascii="Arial Narrow" w:hAnsi="Arial Narrow"/>
          <w:b/>
          <w:bCs/>
          <w:sz w:val="24"/>
          <w:szCs w:val="24"/>
          <w:rtl/>
          <w:lang w:bidi="ar-EG"/>
        </w:rPr>
      </w:pPr>
    </w:p>
    <w:p w:rsidR="00436ABA" w:rsidRDefault="00436ABA" w:rsidP="00C607F5">
      <w:pPr>
        <w:rPr>
          <w:rFonts w:ascii="Arial Narrow" w:hAnsi="Arial Narrow"/>
          <w:b/>
          <w:bCs/>
          <w:sz w:val="24"/>
          <w:szCs w:val="24"/>
          <w:rtl/>
          <w:lang w:bidi="ar-EG"/>
        </w:rPr>
      </w:pPr>
    </w:p>
    <w:p w:rsidR="00436ABA" w:rsidRDefault="00436ABA" w:rsidP="00C607F5">
      <w:pPr>
        <w:rPr>
          <w:rFonts w:ascii="Arial Narrow" w:hAnsi="Arial Narrow"/>
          <w:b/>
          <w:bCs/>
          <w:sz w:val="24"/>
          <w:szCs w:val="24"/>
          <w:rtl/>
          <w:lang w:bidi="ar-EG"/>
        </w:rPr>
      </w:pPr>
    </w:p>
    <w:p w:rsidR="00436ABA" w:rsidRDefault="00436ABA" w:rsidP="00C607F5">
      <w:pPr>
        <w:rPr>
          <w:rFonts w:ascii="Arial Narrow" w:hAnsi="Arial Narrow"/>
          <w:b/>
          <w:bCs/>
          <w:sz w:val="24"/>
          <w:szCs w:val="24"/>
          <w:rtl/>
          <w:lang w:bidi="ar-EG"/>
        </w:rPr>
      </w:pPr>
    </w:p>
    <w:p w:rsidR="00AD0135" w:rsidRDefault="00AD0135" w:rsidP="00C607F5">
      <w:pPr>
        <w:rPr>
          <w:rFonts w:ascii="Arial Black" w:hAnsi="Arial Black"/>
          <w:b/>
          <w:bCs/>
          <w:color w:val="FF0000"/>
          <w:sz w:val="40"/>
          <w:szCs w:val="40"/>
          <w:u w:val="single"/>
          <w:rtl/>
          <w:lang w:bidi="ar-EG"/>
        </w:rPr>
      </w:pPr>
      <w:r w:rsidRPr="006430F7">
        <w:rPr>
          <w:rFonts w:ascii="Arial Black" w:hAnsi="Arial Black"/>
          <w:b/>
          <w:bCs/>
          <w:color w:val="FF0000"/>
          <w:sz w:val="40"/>
          <w:szCs w:val="40"/>
          <w:u w:val="single"/>
          <w:rtl/>
          <w:lang w:bidi="ar-EG"/>
        </w:rPr>
        <w:t>هل يضمن التأمين الصحي الشامل الحماية</w:t>
      </w:r>
      <w:r w:rsidR="00436ABA">
        <w:rPr>
          <w:rFonts w:ascii="Arial Black" w:hAnsi="Arial Black" w:hint="cs"/>
          <w:b/>
          <w:bCs/>
          <w:color w:val="FF0000"/>
          <w:sz w:val="40"/>
          <w:szCs w:val="40"/>
          <w:u w:val="single"/>
          <w:rtl/>
          <w:lang w:bidi="ar-EG"/>
        </w:rPr>
        <w:t xml:space="preserve"> الصحية</w:t>
      </w:r>
      <w:r w:rsidRPr="006430F7">
        <w:rPr>
          <w:rFonts w:ascii="Arial Black" w:hAnsi="Arial Black"/>
          <w:b/>
          <w:bCs/>
          <w:color w:val="FF0000"/>
          <w:sz w:val="40"/>
          <w:szCs w:val="40"/>
          <w:u w:val="single"/>
          <w:rtl/>
          <w:lang w:bidi="ar-EG"/>
        </w:rPr>
        <w:t xml:space="preserve"> للعمالة غير المنتظمة :</w:t>
      </w:r>
    </w:p>
    <w:p w:rsidR="006430F7" w:rsidRPr="006430F7" w:rsidRDefault="006430F7" w:rsidP="00C607F5">
      <w:pPr>
        <w:rPr>
          <w:rFonts w:ascii="Arial Black" w:hAnsi="Arial Black"/>
          <w:b/>
          <w:bCs/>
          <w:color w:val="FF0000"/>
          <w:sz w:val="40"/>
          <w:szCs w:val="40"/>
          <w:u w:val="single"/>
          <w:rtl/>
          <w:lang w:bidi="ar-EG"/>
        </w:rPr>
      </w:pPr>
    </w:p>
    <w:p w:rsidR="00AD0135" w:rsidRPr="006430F7" w:rsidRDefault="00AD0135" w:rsidP="00AD0135">
      <w:pPr>
        <w:pStyle w:val="ListParagraph"/>
        <w:numPr>
          <w:ilvl w:val="0"/>
          <w:numId w:val="5"/>
        </w:numPr>
        <w:rPr>
          <w:rFonts w:ascii="Arial Narrow" w:hAnsi="Arial Narrow"/>
          <w:b/>
          <w:bCs/>
          <w:sz w:val="40"/>
          <w:szCs w:val="40"/>
          <w:lang w:bidi="ar-EG"/>
        </w:rPr>
      </w:pPr>
      <w:r w:rsidRPr="006430F7">
        <w:rPr>
          <w:rFonts w:ascii="Traditional Arabic" w:hAnsi="Traditional Arabic" w:cs="Traditional Arabic" w:hint="cs"/>
          <w:b/>
          <w:bCs/>
          <w:sz w:val="40"/>
          <w:szCs w:val="40"/>
          <w:rtl/>
          <w:lang w:bidi="ar-EG"/>
        </w:rPr>
        <w:t>ان منظومة</w:t>
      </w:r>
      <w:r w:rsidR="00644375" w:rsidRPr="006430F7">
        <w:rPr>
          <w:rFonts w:ascii="Traditional Arabic" w:hAnsi="Traditional Arabic" w:cs="Traditional Arabic" w:hint="cs"/>
          <w:b/>
          <w:bCs/>
          <w:sz w:val="40"/>
          <w:szCs w:val="40"/>
          <w:rtl/>
          <w:lang w:bidi="ar-EG"/>
        </w:rPr>
        <w:t xml:space="preserve"> التأمينات الاجتماعية الحالية والتي منها قانون 112 ، 108 لا تشمل اية حماية صحية للعمالة غير المنتظمة </w:t>
      </w:r>
    </w:p>
    <w:p w:rsidR="00644375" w:rsidRPr="006430F7" w:rsidRDefault="00644375" w:rsidP="00AD0135">
      <w:pPr>
        <w:pStyle w:val="ListParagraph"/>
        <w:numPr>
          <w:ilvl w:val="0"/>
          <w:numId w:val="5"/>
        </w:numPr>
        <w:rPr>
          <w:rFonts w:ascii="Arial Narrow" w:hAnsi="Arial Narrow"/>
          <w:b/>
          <w:bCs/>
          <w:sz w:val="40"/>
          <w:szCs w:val="40"/>
          <w:lang w:bidi="ar-EG"/>
        </w:rPr>
      </w:pPr>
      <w:r w:rsidRPr="006430F7">
        <w:rPr>
          <w:rFonts w:ascii="Traditional Arabic" w:hAnsi="Traditional Arabic" w:cs="Traditional Arabic" w:hint="cs"/>
          <w:b/>
          <w:bCs/>
          <w:sz w:val="40"/>
          <w:szCs w:val="40"/>
          <w:rtl/>
          <w:lang w:bidi="ar-EG"/>
        </w:rPr>
        <w:t>ان قانون التامين الصحي الشامل الجديد  الزامي وأسري ويعتمد على ادخال ودمج الأسرة ايا كان وضعها في المجتمع على مجرد التسجيل في مدخل النظام  في وح</w:t>
      </w:r>
      <w:r w:rsidR="006430F7">
        <w:rPr>
          <w:rFonts w:ascii="Traditional Arabic" w:hAnsi="Traditional Arabic" w:cs="Traditional Arabic" w:hint="cs"/>
          <w:b/>
          <w:bCs/>
          <w:sz w:val="40"/>
          <w:szCs w:val="40"/>
          <w:rtl/>
          <w:lang w:bidi="ar-EG"/>
        </w:rPr>
        <w:t>دات صحة الاسرة حسب مكان الاقام</w:t>
      </w:r>
      <w:r w:rsidRPr="006430F7">
        <w:rPr>
          <w:rFonts w:ascii="Traditional Arabic" w:hAnsi="Traditional Arabic" w:cs="Traditional Arabic" w:hint="cs"/>
          <w:b/>
          <w:bCs/>
          <w:sz w:val="40"/>
          <w:szCs w:val="40"/>
          <w:rtl/>
          <w:lang w:bidi="ar-EG"/>
        </w:rPr>
        <w:t xml:space="preserve">ة بالبطاقة الشخصية لرب الاسرة </w:t>
      </w:r>
    </w:p>
    <w:p w:rsidR="00644375" w:rsidRPr="006430F7" w:rsidRDefault="00644375" w:rsidP="006430F7">
      <w:pPr>
        <w:pStyle w:val="ListParagraph"/>
        <w:numPr>
          <w:ilvl w:val="0"/>
          <w:numId w:val="5"/>
        </w:numPr>
        <w:rPr>
          <w:rFonts w:ascii="Arial Narrow" w:hAnsi="Arial Narrow"/>
          <w:b/>
          <w:bCs/>
          <w:sz w:val="40"/>
          <w:szCs w:val="40"/>
          <w:lang w:bidi="ar-EG"/>
        </w:rPr>
      </w:pPr>
      <w:r w:rsidRPr="006430F7">
        <w:rPr>
          <w:rFonts w:ascii="Traditional Arabic" w:hAnsi="Traditional Arabic" w:cs="Traditional Arabic" w:hint="cs"/>
          <w:b/>
          <w:bCs/>
          <w:sz w:val="40"/>
          <w:szCs w:val="40"/>
          <w:rtl/>
          <w:lang w:bidi="ar-EG"/>
        </w:rPr>
        <w:t xml:space="preserve">حيث يتم حصر و تسجيل هذه الأسر </w:t>
      </w:r>
      <w:r w:rsidR="006430F7">
        <w:rPr>
          <w:rFonts w:ascii="Traditional Arabic" w:hAnsi="Traditional Arabic" w:cs="Traditional Arabic" w:hint="cs"/>
          <w:b/>
          <w:bCs/>
          <w:sz w:val="40"/>
          <w:szCs w:val="40"/>
          <w:rtl/>
          <w:lang w:bidi="ar-EG"/>
        </w:rPr>
        <w:t xml:space="preserve"> و </w:t>
      </w:r>
      <w:r w:rsidR="006430F7" w:rsidRPr="006430F7">
        <w:rPr>
          <w:rFonts w:ascii="Traditional Arabic" w:hAnsi="Traditional Arabic" w:cs="Traditional Arabic" w:hint="eastAsia"/>
          <w:b/>
          <w:bCs/>
          <w:sz w:val="40"/>
          <w:szCs w:val="40"/>
          <w:rtl/>
          <w:lang w:bidi="ar-EG"/>
        </w:rPr>
        <w:t>البدء</w:t>
      </w:r>
      <w:r w:rsidR="006430F7" w:rsidRPr="006430F7">
        <w:rPr>
          <w:rFonts w:ascii="Traditional Arabic" w:hAnsi="Traditional Arabic" w:cs="Traditional Arabic" w:hint="cs"/>
          <w:b/>
          <w:bCs/>
          <w:sz w:val="40"/>
          <w:szCs w:val="40"/>
          <w:rtl/>
          <w:lang w:bidi="ar-EG"/>
        </w:rPr>
        <w:t xml:space="preserve"> </w:t>
      </w:r>
      <w:r w:rsidRPr="006430F7">
        <w:rPr>
          <w:rFonts w:ascii="Traditional Arabic" w:hAnsi="Traditional Arabic" w:cs="Traditional Arabic" w:hint="cs"/>
          <w:b/>
          <w:bCs/>
          <w:sz w:val="40"/>
          <w:szCs w:val="40"/>
          <w:rtl/>
          <w:lang w:bidi="ar-EG"/>
        </w:rPr>
        <w:t xml:space="preserve">في تصنيفها الى قادرين على دفع الاشتراكات وغير القادرين </w:t>
      </w:r>
      <w:r w:rsidR="00397DAE" w:rsidRPr="006430F7">
        <w:rPr>
          <w:rFonts w:ascii="Traditional Arabic" w:hAnsi="Traditional Arabic" w:cs="Traditional Arabic" w:hint="cs"/>
          <w:b/>
          <w:bCs/>
          <w:sz w:val="40"/>
          <w:szCs w:val="40"/>
          <w:rtl/>
          <w:lang w:bidi="ar-EG"/>
        </w:rPr>
        <w:t>وفق معايير استهداف تقوم بها وزارتي التضامن والمالية و</w:t>
      </w:r>
      <w:r w:rsidR="006430F7">
        <w:rPr>
          <w:rFonts w:ascii="Traditional Arabic" w:hAnsi="Traditional Arabic" w:cs="Traditional Arabic" w:hint="cs"/>
          <w:b/>
          <w:bCs/>
          <w:sz w:val="40"/>
          <w:szCs w:val="40"/>
          <w:rtl/>
          <w:lang w:bidi="ar-EG"/>
        </w:rPr>
        <w:t xml:space="preserve"> </w:t>
      </w:r>
      <w:r w:rsidR="00397DAE" w:rsidRPr="006430F7">
        <w:rPr>
          <w:rFonts w:ascii="Traditional Arabic" w:hAnsi="Traditional Arabic" w:cs="Traditional Arabic" w:hint="cs"/>
          <w:b/>
          <w:bCs/>
          <w:sz w:val="40"/>
          <w:szCs w:val="40"/>
          <w:rtl/>
          <w:lang w:bidi="ar-EG"/>
        </w:rPr>
        <w:t>وزارة القوى العاملة و</w:t>
      </w:r>
      <w:r w:rsidR="006430F7">
        <w:rPr>
          <w:rFonts w:ascii="Traditional Arabic" w:hAnsi="Traditional Arabic" w:cs="Traditional Arabic" w:hint="cs"/>
          <w:b/>
          <w:bCs/>
          <w:sz w:val="40"/>
          <w:szCs w:val="40"/>
          <w:rtl/>
          <w:lang w:bidi="ar-EG"/>
        </w:rPr>
        <w:t xml:space="preserve"> </w:t>
      </w:r>
      <w:r w:rsidR="00397DAE" w:rsidRPr="006430F7">
        <w:rPr>
          <w:rFonts w:ascii="Traditional Arabic" w:hAnsi="Traditional Arabic" w:cs="Traditional Arabic" w:hint="cs"/>
          <w:b/>
          <w:bCs/>
          <w:sz w:val="40"/>
          <w:szCs w:val="40"/>
          <w:rtl/>
          <w:lang w:bidi="ar-EG"/>
        </w:rPr>
        <w:t>يكون مؤشرات الاعفاء فيها الحد الادنى للأجر أو مؤشرات الاستهلاك للأسرة الممثلة في استهلاك الكهرباء والمياه مثلا ومؤشرات أخرى ت</w:t>
      </w:r>
      <w:r w:rsidR="00436ABA">
        <w:rPr>
          <w:rFonts w:ascii="Traditional Arabic" w:hAnsi="Traditional Arabic" w:cs="Traditional Arabic" w:hint="cs"/>
          <w:b/>
          <w:bCs/>
          <w:sz w:val="40"/>
          <w:szCs w:val="40"/>
          <w:rtl/>
          <w:lang w:bidi="ar-EG"/>
        </w:rPr>
        <w:t>راجع دوريا</w:t>
      </w:r>
      <w:r w:rsidR="00397DAE" w:rsidRPr="006430F7">
        <w:rPr>
          <w:rFonts w:ascii="Traditional Arabic" w:hAnsi="Traditional Arabic" w:cs="Traditional Arabic" w:hint="cs"/>
          <w:b/>
          <w:bCs/>
          <w:sz w:val="40"/>
          <w:szCs w:val="40"/>
          <w:rtl/>
          <w:lang w:bidi="ar-EG"/>
        </w:rPr>
        <w:t xml:space="preserve"> لتحديد من هو غير القادر عن دفع اية اشتراكات في النظام الجديد.</w:t>
      </w:r>
    </w:p>
    <w:p w:rsidR="00397DAE" w:rsidRDefault="00397DAE" w:rsidP="00AD0135">
      <w:pPr>
        <w:pStyle w:val="ListParagraph"/>
        <w:numPr>
          <w:ilvl w:val="0"/>
          <w:numId w:val="5"/>
        </w:numPr>
        <w:rPr>
          <w:rFonts w:ascii="Arial Narrow" w:hAnsi="Arial Narrow"/>
          <w:b/>
          <w:bCs/>
          <w:sz w:val="36"/>
          <w:szCs w:val="36"/>
          <w:lang w:bidi="ar-EG"/>
        </w:rPr>
      </w:pPr>
      <w:r>
        <w:rPr>
          <w:rFonts w:ascii="Traditional Arabic" w:hAnsi="Traditional Arabic" w:cs="Traditional Arabic" w:hint="cs"/>
          <w:b/>
          <w:bCs/>
          <w:sz w:val="36"/>
          <w:szCs w:val="36"/>
          <w:rtl/>
          <w:lang w:bidi="ar-EG"/>
        </w:rPr>
        <w:t>يضمن القانون ايضا تقديم الخدمة دون تمييز وبنفس الجودة بمجرد انخراطهم في النظام بالبطاقة الشخصية لرب الأسرة .</w:t>
      </w:r>
    </w:p>
    <w:p w:rsidR="00397DAE" w:rsidRDefault="00397DAE" w:rsidP="00397DAE">
      <w:pPr>
        <w:pStyle w:val="ListParagraph"/>
        <w:rPr>
          <w:rFonts w:ascii="Arial Narrow" w:hAnsi="Arial Narrow"/>
          <w:b/>
          <w:bCs/>
          <w:sz w:val="36"/>
          <w:szCs w:val="36"/>
          <w:rtl/>
          <w:lang w:bidi="ar-EG"/>
        </w:rPr>
      </w:pPr>
    </w:p>
    <w:p w:rsidR="00436ABA" w:rsidRDefault="00436ABA" w:rsidP="00397DAE">
      <w:pPr>
        <w:pStyle w:val="ListParagraph"/>
        <w:rPr>
          <w:rFonts w:ascii="Arial Narrow" w:hAnsi="Arial Narrow"/>
          <w:b/>
          <w:bCs/>
          <w:sz w:val="36"/>
          <w:szCs w:val="36"/>
          <w:rtl/>
          <w:lang w:bidi="ar-EG"/>
        </w:rPr>
      </w:pPr>
    </w:p>
    <w:p w:rsidR="00436ABA" w:rsidRDefault="00436ABA" w:rsidP="00397DAE">
      <w:pPr>
        <w:pStyle w:val="ListParagraph"/>
        <w:rPr>
          <w:rFonts w:ascii="Arial Narrow" w:hAnsi="Arial Narrow"/>
          <w:b/>
          <w:bCs/>
          <w:sz w:val="36"/>
          <w:szCs w:val="36"/>
          <w:rtl/>
          <w:lang w:bidi="ar-EG"/>
        </w:rPr>
      </w:pPr>
    </w:p>
    <w:p w:rsidR="00436ABA" w:rsidRDefault="00436ABA" w:rsidP="00397DAE">
      <w:pPr>
        <w:pStyle w:val="ListParagraph"/>
        <w:rPr>
          <w:rFonts w:ascii="Arial Narrow" w:hAnsi="Arial Narrow"/>
          <w:b/>
          <w:bCs/>
          <w:sz w:val="36"/>
          <w:szCs w:val="36"/>
          <w:rtl/>
          <w:lang w:bidi="ar-EG"/>
        </w:rPr>
      </w:pPr>
    </w:p>
    <w:p w:rsidR="00436ABA" w:rsidRDefault="00436ABA" w:rsidP="00397DAE">
      <w:pPr>
        <w:pStyle w:val="ListParagraph"/>
        <w:rPr>
          <w:rFonts w:ascii="Arial Narrow" w:hAnsi="Arial Narrow"/>
          <w:b/>
          <w:bCs/>
          <w:sz w:val="36"/>
          <w:szCs w:val="36"/>
          <w:rtl/>
          <w:lang w:bidi="ar-EG"/>
        </w:rPr>
      </w:pPr>
    </w:p>
    <w:p w:rsidR="00436ABA" w:rsidRDefault="00436ABA" w:rsidP="00397DAE">
      <w:pPr>
        <w:pStyle w:val="ListParagraph"/>
        <w:rPr>
          <w:rFonts w:ascii="Arial Narrow" w:hAnsi="Arial Narrow"/>
          <w:b/>
          <w:bCs/>
          <w:sz w:val="36"/>
          <w:szCs w:val="36"/>
          <w:rtl/>
          <w:lang w:bidi="ar-EG"/>
        </w:rPr>
      </w:pPr>
    </w:p>
    <w:p w:rsidR="00436ABA" w:rsidRPr="004D7AF8" w:rsidRDefault="00436ABA" w:rsidP="00397DAE">
      <w:pPr>
        <w:rPr>
          <w:rFonts w:ascii="Arial Narrow" w:hAnsi="Arial Narrow"/>
          <w:b/>
          <w:bCs/>
          <w:sz w:val="36"/>
          <w:szCs w:val="36"/>
          <w:rtl/>
          <w:lang w:bidi="ar-EG"/>
        </w:rPr>
      </w:pPr>
    </w:p>
    <w:p w:rsidR="00436ABA" w:rsidRPr="00397DAE" w:rsidRDefault="00436ABA" w:rsidP="00397DAE">
      <w:pPr>
        <w:pStyle w:val="ListParagraph"/>
        <w:rPr>
          <w:rFonts w:ascii="Arial Narrow" w:hAnsi="Arial Narrow"/>
          <w:b/>
          <w:bCs/>
          <w:sz w:val="36"/>
          <w:szCs w:val="36"/>
          <w:lang w:bidi="ar-EG"/>
        </w:rPr>
      </w:pPr>
    </w:p>
    <w:p w:rsidR="00397DAE" w:rsidRDefault="00397DAE" w:rsidP="00397DAE">
      <w:pPr>
        <w:pStyle w:val="ListParagraph"/>
        <w:jc w:val="center"/>
        <w:rPr>
          <w:rFonts w:ascii="Arial Black" w:hAnsi="Arial Black"/>
          <w:b/>
          <w:bCs/>
          <w:color w:val="FF0000"/>
          <w:sz w:val="40"/>
          <w:szCs w:val="40"/>
          <w:u w:val="single"/>
          <w:rtl/>
          <w:lang w:bidi="ar-EG"/>
        </w:rPr>
      </w:pPr>
      <w:r w:rsidRPr="006430F7">
        <w:rPr>
          <w:rFonts w:ascii="Arial Black" w:hAnsi="Arial Black"/>
          <w:b/>
          <w:bCs/>
          <w:color w:val="FF0000"/>
          <w:sz w:val="40"/>
          <w:szCs w:val="40"/>
          <w:u w:val="single"/>
          <w:rtl/>
          <w:lang w:bidi="ar-EG"/>
        </w:rPr>
        <w:t>الخلاصة</w:t>
      </w:r>
    </w:p>
    <w:p w:rsidR="006430F7" w:rsidRDefault="006430F7" w:rsidP="00397DAE">
      <w:pPr>
        <w:pStyle w:val="ListParagraph"/>
        <w:jc w:val="center"/>
        <w:rPr>
          <w:rFonts w:ascii="Arial Black" w:hAnsi="Arial Black"/>
          <w:b/>
          <w:bCs/>
          <w:color w:val="FF0000"/>
          <w:sz w:val="40"/>
          <w:szCs w:val="40"/>
          <w:u w:val="single"/>
          <w:rtl/>
          <w:lang w:bidi="ar-EG"/>
        </w:rPr>
      </w:pPr>
    </w:p>
    <w:p w:rsidR="006430F7" w:rsidRPr="006430F7" w:rsidRDefault="006430F7" w:rsidP="00397DAE">
      <w:pPr>
        <w:pStyle w:val="ListParagraph"/>
        <w:jc w:val="center"/>
        <w:rPr>
          <w:rFonts w:ascii="Arial Black" w:hAnsi="Arial Black"/>
          <w:b/>
          <w:bCs/>
          <w:color w:val="FF0000"/>
          <w:sz w:val="40"/>
          <w:szCs w:val="40"/>
          <w:u w:val="single"/>
          <w:rtl/>
          <w:lang w:bidi="ar-EG"/>
        </w:rPr>
      </w:pPr>
    </w:p>
    <w:p w:rsidR="00923AC2" w:rsidRPr="006430F7" w:rsidRDefault="00923AC2" w:rsidP="00397DAE">
      <w:pPr>
        <w:pStyle w:val="ListParagraph"/>
        <w:rPr>
          <w:rFonts w:ascii="Traditional Arabic" w:hAnsi="Traditional Arabic" w:cs="Traditional Arabic"/>
          <w:b/>
          <w:bCs/>
          <w:sz w:val="36"/>
          <w:szCs w:val="36"/>
          <w:rtl/>
          <w:lang w:bidi="ar-EG"/>
        </w:rPr>
      </w:pPr>
      <w:r w:rsidRPr="006430F7">
        <w:rPr>
          <w:rFonts w:ascii="Traditional Arabic" w:hAnsi="Traditional Arabic" w:cs="Traditional Arabic" w:hint="cs"/>
          <w:b/>
          <w:bCs/>
          <w:sz w:val="36"/>
          <w:szCs w:val="36"/>
          <w:rtl/>
          <w:lang w:bidi="ar-EG"/>
        </w:rPr>
        <w:t>هذا على مستوى السيا</w:t>
      </w:r>
      <w:r w:rsidR="006430F7" w:rsidRPr="006430F7">
        <w:rPr>
          <w:rFonts w:ascii="Traditional Arabic" w:hAnsi="Traditional Arabic" w:cs="Traditional Arabic" w:hint="cs"/>
          <w:b/>
          <w:bCs/>
          <w:sz w:val="36"/>
          <w:szCs w:val="36"/>
          <w:rtl/>
          <w:lang w:bidi="ar-EG"/>
        </w:rPr>
        <w:t>سات الصحية الاستراتيجية ولكن ست</w:t>
      </w:r>
      <w:r w:rsidRPr="006430F7">
        <w:rPr>
          <w:rFonts w:ascii="Traditional Arabic" w:hAnsi="Traditional Arabic" w:cs="Traditional Arabic" w:hint="cs"/>
          <w:b/>
          <w:bCs/>
          <w:sz w:val="36"/>
          <w:szCs w:val="36"/>
          <w:rtl/>
          <w:lang w:bidi="ar-EG"/>
        </w:rPr>
        <w:t>مر سنوات طويلة قبل تعم</w:t>
      </w:r>
      <w:r w:rsidR="006430F7" w:rsidRPr="006430F7">
        <w:rPr>
          <w:rFonts w:ascii="Traditional Arabic" w:hAnsi="Traditional Arabic" w:cs="Traditional Arabic" w:hint="cs"/>
          <w:b/>
          <w:bCs/>
          <w:sz w:val="36"/>
          <w:szCs w:val="36"/>
          <w:rtl/>
          <w:lang w:bidi="ar-EG"/>
        </w:rPr>
        <w:t>يم هذا القانون ربما تصل الى عشر</w:t>
      </w:r>
      <w:r w:rsidRPr="006430F7">
        <w:rPr>
          <w:rFonts w:ascii="Traditional Arabic" w:hAnsi="Traditional Arabic" w:cs="Traditional Arabic" w:hint="cs"/>
          <w:b/>
          <w:bCs/>
          <w:sz w:val="36"/>
          <w:szCs w:val="36"/>
          <w:rtl/>
          <w:lang w:bidi="ar-EG"/>
        </w:rPr>
        <w:t xml:space="preserve"> سنوات فما هي الاجراءات الواجب اتخاذها لضمان الحماية الصحية الجيدة لهذه الفئات من العمالة غير المنتظمة للحصول على الخدمات الصحية في المرحلة ال</w:t>
      </w:r>
      <w:r w:rsidR="00436ABA">
        <w:rPr>
          <w:rFonts w:ascii="Traditional Arabic" w:hAnsi="Traditional Arabic" w:cs="Traditional Arabic" w:hint="cs"/>
          <w:b/>
          <w:bCs/>
          <w:sz w:val="36"/>
          <w:szCs w:val="36"/>
          <w:rtl/>
          <w:lang w:bidi="ar-EG"/>
        </w:rPr>
        <w:t>ا</w:t>
      </w:r>
      <w:r w:rsidRPr="006430F7">
        <w:rPr>
          <w:rFonts w:ascii="Traditional Arabic" w:hAnsi="Traditional Arabic" w:cs="Traditional Arabic" w:hint="cs"/>
          <w:b/>
          <w:bCs/>
          <w:sz w:val="36"/>
          <w:szCs w:val="36"/>
          <w:rtl/>
          <w:lang w:bidi="ar-EG"/>
        </w:rPr>
        <w:t>نتقالية التي تسبق تعميم القانون الجديد .</w:t>
      </w:r>
    </w:p>
    <w:p w:rsidR="00923AC2" w:rsidRPr="006430F7" w:rsidRDefault="006430F7" w:rsidP="006430F7">
      <w:pPr>
        <w:pStyle w:val="ListParagraph"/>
        <w:tabs>
          <w:tab w:val="left" w:pos="3596"/>
        </w:tabs>
        <w:rPr>
          <w:rFonts w:ascii="Traditional Arabic" w:hAnsi="Traditional Arabic" w:cs="Traditional Arabic"/>
          <w:b/>
          <w:bCs/>
          <w:sz w:val="36"/>
          <w:szCs w:val="36"/>
          <w:rtl/>
          <w:lang w:bidi="ar-EG"/>
        </w:rPr>
      </w:pPr>
      <w:r w:rsidRPr="006430F7">
        <w:rPr>
          <w:rFonts w:ascii="Traditional Arabic" w:hAnsi="Traditional Arabic" w:cs="Traditional Arabic"/>
          <w:b/>
          <w:bCs/>
          <w:sz w:val="36"/>
          <w:szCs w:val="36"/>
          <w:rtl/>
          <w:lang w:bidi="ar-EG"/>
        </w:rPr>
        <w:tab/>
      </w:r>
    </w:p>
    <w:p w:rsidR="00923AC2" w:rsidRPr="006430F7" w:rsidRDefault="00923AC2" w:rsidP="00397DAE">
      <w:pPr>
        <w:pStyle w:val="ListParagraph"/>
        <w:rPr>
          <w:rFonts w:ascii="Traditional Arabic" w:hAnsi="Traditional Arabic" w:cs="Traditional Arabic"/>
          <w:b/>
          <w:bCs/>
          <w:sz w:val="36"/>
          <w:szCs w:val="36"/>
          <w:rtl/>
          <w:lang w:bidi="ar-EG"/>
        </w:rPr>
      </w:pPr>
      <w:r w:rsidRPr="006430F7">
        <w:rPr>
          <w:rFonts w:ascii="Traditional Arabic" w:hAnsi="Traditional Arabic" w:cs="Traditional Arabic" w:hint="cs"/>
          <w:b/>
          <w:bCs/>
          <w:sz w:val="36"/>
          <w:szCs w:val="36"/>
          <w:rtl/>
          <w:lang w:bidi="ar-EG"/>
        </w:rPr>
        <w:t xml:space="preserve">يقول في ذلك الأمين العام للنقابة المستقلة للعمالة غير المنتظمة في رؤية النقابة في هذه المرحلة : </w:t>
      </w:r>
    </w:p>
    <w:p w:rsidR="006430F7" w:rsidRPr="006430F7" w:rsidRDefault="006430F7" w:rsidP="006430F7">
      <w:pPr>
        <w:pStyle w:val="ListParagraph"/>
        <w:tabs>
          <w:tab w:val="left" w:pos="3376"/>
        </w:tabs>
        <w:rPr>
          <w:rFonts w:ascii="Traditional Arabic" w:hAnsi="Traditional Arabic" w:cs="Traditional Arabic"/>
          <w:b/>
          <w:bCs/>
          <w:color w:val="FF0000"/>
          <w:sz w:val="36"/>
          <w:szCs w:val="36"/>
          <w:rtl/>
          <w:lang w:bidi="ar-EG"/>
        </w:rPr>
      </w:pPr>
      <w:r w:rsidRPr="006430F7">
        <w:rPr>
          <w:rFonts w:ascii="Traditional Arabic" w:hAnsi="Traditional Arabic" w:cs="Traditional Arabic"/>
          <w:b/>
          <w:bCs/>
          <w:color w:val="FF0000"/>
          <w:sz w:val="36"/>
          <w:szCs w:val="36"/>
          <w:rtl/>
          <w:lang w:bidi="ar-EG"/>
        </w:rPr>
        <w:tab/>
      </w:r>
    </w:p>
    <w:p w:rsidR="00397DAE" w:rsidRPr="006430F7" w:rsidRDefault="00923AC2" w:rsidP="006430F7">
      <w:pPr>
        <w:pStyle w:val="ListParagraph"/>
        <w:rPr>
          <w:rFonts w:ascii="Traditional Arabic" w:hAnsi="Traditional Arabic" w:cs="Traditional Arabic"/>
          <w:b/>
          <w:bCs/>
          <w:sz w:val="36"/>
          <w:szCs w:val="36"/>
          <w:lang w:bidi="ar-EG"/>
        </w:rPr>
      </w:pPr>
      <w:r w:rsidRPr="006430F7">
        <w:rPr>
          <w:rFonts w:ascii="Traditional Arabic" w:hAnsi="Traditional Arabic" w:cs="Traditional Arabic" w:hint="cs"/>
          <w:b/>
          <w:bCs/>
          <w:sz w:val="36"/>
          <w:szCs w:val="36"/>
          <w:rtl/>
          <w:lang w:bidi="ar-EG"/>
        </w:rPr>
        <w:t xml:space="preserve">( تقوم حاليا وزارة القوى العاملة بتحصيل 6 في الألف من المقاولين على المستخلصات تنفيذا للمادة 26 من قانون العمل وذلك لتقديم خدمات اجتماعية وصحية ، ويقترح ان تقدم وزارة القوى العاملة بيانات </w:t>
      </w:r>
      <w:r w:rsidR="006430F7" w:rsidRPr="006430F7">
        <w:rPr>
          <w:rFonts w:ascii="Traditional Arabic" w:hAnsi="Traditional Arabic" w:cs="Traditional Arabic" w:hint="cs"/>
          <w:b/>
          <w:bCs/>
          <w:sz w:val="36"/>
          <w:szCs w:val="36"/>
          <w:rtl/>
          <w:lang w:bidi="ar-EG"/>
        </w:rPr>
        <w:t xml:space="preserve">عما تحصله وتحويل هذه </w:t>
      </w:r>
      <w:r w:rsidRPr="006430F7">
        <w:rPr>
          <w:rFonts w:ascii="Traditional Arabic" w:hAnsi="Traditional Arabic" w:cs="Traditional Arabic" w:hint="cs"/>
          <w:b/>
          <w:bCs/>
          <w:sz w:val="36"/>
          <w:szCs w:val="36"/>
          <w:rtl/>
          <w:lang w:bidi="ar-EG"/>
        </w:rPr>
        <w:t xml:space="preserve"> الاموال لحساب الهيئة العامة للتامين الصحي</w:t>
      </w:r>
      <w:r w:rsidR="006430F7" w:rsidRPr="006430F7">
        <w:rPr>
          <w:rFonts w:ascii="Traditional Arabic" w:hAnsi="Traditional Arabic" w:cs="Traditional Arabic" w:hint="cs"/>
          <w:b/>
          <w:bCs/>
          <w:sz w:val="36"/>
          <w:szCs w:val="36"/>
          <w:rtl/>
          <w:lang w:bidi="ar-EG"/>
        </w:rPr>
        <w:t xml:space="preserve"> و تلتزم الهيئة العامة للتامين الصحي </w:t>
      </w:r>
      <w:r w:rsidRPr="006430F7">
        <w:rPr>
          <w:rFonts w:ascii="Traditional Arabic" w:hAnsi="Traditional Arabic" w:cs="Traditional Arabic" w:hint="cs"/>
          <w:b/>
          <w:bCs/>
          <w:sz w:val="36"/>
          <w:szCs w:val="36"/>
          <w:rtl/>
          <w:lang w:bidi="ar-EG"/>
        </w:rPr>
        <w:t>باستمرار تحصيل هذه النسبة لصالح اشتراك العمالة غير المنتظمة في التأمين الصحي الحالي ،</w:t>
      </w:r>
      <w:r w:rsidR="00436ABA">
        <w:rPr>
          <w:rFonts w:ascii="Traditional Arabic" w:hAnsi="Traditional Arabic" w:cs="Traditional Arabic" w:hint="cs"/>
          <w:b/>
          <w:bCs/>
          <w:sz w:val="36"/>
          <w:szCs w:val="36"/>
          <w:rtl/>
          <w:lang w:bidi="ar-EG"/>
        </w:rPr>
        <w:t xml:space="preserve"> وتقديم الخدمة لهم ، </w:t>
      </w:r>
      <w:r w:rsidRPr="006430F7">
        <w:rPr>
          <w:rFonts w:ascii="Traditional Arabic" w:hAnsi="Traditional Arabic" w:cs="Traditional Arabic" w:hint="cs"/>
          <w:b/>
          <w:bCs/>
          <w:sz w:val="36"/>
          <w:szCs w:val="36"/>
          <w:rtl/>
          <w:lang w:bidi="ar-EG"/>
        </w:rPr>
        <w:t xml:space="preserve"> الى حين تطبيق قانون التأمين الصحي الشامل الجديد. )  </w:t>
      </w:r>
    </w:p>
    <w:sectPr w:rsidR="00397DAE" w:rsidRPr="006430F7" w:rsidSect="00C607F5">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6432" w:rsidRDefault="000D6432" w:rsidP="00F0476C">
      <w:pPr>
        <w:spacing w:after="0" w:line="240" w:lineRule="auto"/>
      </w:pPr>
      <w:r>
        <w:separator/>
      </w:r>
    </w:p>
  </w:endnote>
  <w:endnote w:type="continuationSeparator" w:id="1">
    <w:p w:rsidR="000D6432" w:rsidRDefault="000D6432" w:rsidP="00F047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6D9" w:rsidRDefault="00B736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69151132"/>
      <w:docPartObj>
        <w:docPartGallery w:val="Page Numbers (Bottom of Page)"/>
        <w:docPartUnique/>
      </w:docPartObj>
    </w:sdtPr>
    <w:sdtContent>
      <w:p w:rsidR="00B736D9" w:rsidRDefault="00501DA0">
        <w:pPr>
          <w:pStyle w:val="Footer"/>
          <w:jc w:val="center"/>
        </w:pPr>
        <w:fldSimple w:instr=" PAGE   \* MERGEFORMAT ">
          <w:r w:rsidR="004D7AF8">
            <w:rPr>
              <w:noProof/>
              <w:rtl/>
            </w:rPr>
            <w:t>9</w:t>
          </w:r>
        </w:fldSimple>
      </w:p>
    </w:sdtContent>
  </w:sdt>
  <w:p w:rsidR="00B736D9" w:rsidRDefault="00B736D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6D9" w:rsidRDefault="00B736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6432" w:rsidRDefault="000D6432" w:rsidP="00F0476C">
      <w:pPr>
        <w:spacing w:after="0" w:line="240" w:lineRule="auto"/>
      </w:pPr>
      <w:r>
        <w:separator/>
      </w:r>
    </w:p>
  </w:footnote>
  <w:footnote w:type="continuationSeparator" w:id="1">
    <w:p w:rsidR="000D6432" w:rsidRDefault="000D6432" w:rsidP="00F0476C">
      <w:pPr>
        <w:spacing w:after="0" w:line="240" w:lineRule="auto"/>
      </w:pPr>
      <w:r>
        <w:continuationSeparator/>
      </w:r>
    </w:p>
  </w:footnote>
  <w:footnote w:id="2">
    <w:p w:rsidR="00F0476C" w:rsidRDefault="00F0476C">
      <w:pPr>
        <w:pStyle w:val="FootnoteText"/>
        <w:rPr>
          <w:rtl/>
          <w:lang w:bidi="ar-EG"/>
        </w:rPr>
      </w:pPr>
      <w:r>
        <w:rPr>
          <w:rStyle w:val="FootnoteReference"/>
        </w:rPr>
        <w:footnoteRef/>
      </w:r>
      <w:r>
        <w:rPr>
          <w:rtl/>
        </w:rPr>
        <w:t xml:space="preserve"> </w:t>
      </w:r>
      <w:r>
        <w:rPr>
          <w:rFonts w:hint="cs"/>
          <w:rtl/>
          <w:lang w:bidi="ar-EG"/>
        </w:rPr>
        <w:t>المذكرة الإيضاحية لنظام التأمين الصحي الشامل 3/1/2016 وزارة الصحة .</w:t>
      </w:r>
    </w:p>
  </w:footnote>
  <w:footnote w:id="3">
    <w:p w:rsidR="00282CC6" w:rsidRDefault="00282CC6">
      <w:pPr>
        <w:pStyle w:val="FootnoteText"/>
        <w:rPr>
          <w:lang w:bidi="ar-EG"/>
        </w:rPr>
      </w:pPr>
      <w:r>
        <w:rPr>
          <w:rStyle w:val="FootnoteReference"/>
        </w:rPr>
        <w:footnoteRef/>
      </w:r>
      <w:r>
        <w:rPr>
          <w:rtl/>
        </w:rPr>
        <w:t xml:space="preserve"> </w:t>
      </w:r>
      <w:r>
        <w:rPr>
          <w:rFonts w:hint="cs"/>
          <w:rtl/>
          <w:lang w:bidi="ar-EG"/>
        </w:rPr>
        <w:t>المذكرة السابقة للقانون</w:t>
      </w:r>
    </w:p>
  </w:footnote>
  <w:footnote w:id="4">
    <w:p w:rsidR="009E66DE" w:rsidRDefault="009E66DE">
      <w:pPr>
        <w:pStyle w:val="FootnoteText"/>
        <w:rPr>
          <w:lang w:bidi="ar-EG"/>
        </w:rPr>
      </w:pPr>
      <w:r>
        <w:rPr>
          <w:rStyle w:val="FootnoteReference"/>
        </w:rPr>
        <w:footnoteRef/>
      </w:r>
      <w:r>
        <w:rPr>
          <w:rtl/>
        </w:rPr>
        <w:t xml:space="preserve"> </w:t>
      </w:r>
      <w:r>
        <w:rPr>
          <w:rFonts w:hint="cs"/>
          <w:rtl/>
          <w:lang w:bidi="ar-EG"/>
        </w:rPr>
        <w:t>المصدر السابق</w:t>
      </w:r>
    </w:p>
  </w:footnote>
  <w:footnote w:id="5">
    <w:p w:rsidR="00FE364D" w:rsidRDefault="00FE364D" w:rsidP="00FE364D">
      <w:pPr>
        <w:pStyle w:val="FootnoteText"/>
        <w:rPr>
          <w:lang w:bidi="ar-EG"/>
        </w:rPr>
      </w:pPr>
      <w:r>
        <w:rPr>
          <w:rStyle w:val="FootnoteReference"/>
        </w:rPr>
        <w:footnoteRef/>
      </w:r>
      <w:r>
        <w:rPr>
          <w:rtl/>
        </w:rPr>
        <w:t xml:space="preserve"> </w:t>
      </w:r>
      <w:r w:rsidRPr="00FE364D">
        <w:rPr>
          <w:rFonts w:cs="Arial" w:hint="eastAsia"/>
          <w:rtl/>
          <w:lang w:bidi="ar-EG"/>
        </w:rPr>
        <w:t>انعكاسات</w:t>
      </w:r>
      <w:r w:rsidRPr="00FE364D">
        <w:rPr>
          <w:rFonts w:cs="Arial"/>
          <w:rtl/>
          <w:lang w:bidi="ar-EG"/>
        </w:rPr>
        <w:t xml:space="preserve"> </w:t>
      </w:r>
      <w:r w:rsidRPr="00FE364D">
        <w:rPr>
          <w:rFonts w:cs="Arial" w:hint="eastAsia"/>
          <w:rtl/>
          <w:lang w:bidi="ar-EG"/>
        </w:rPr>
        <w:t>القطاع</w:t>
      </w:r>
      <w:r w:rsidRPr="00FE364D">
        <w:rPr>
          <w:rFonts w:cs="Arial"/>
          <w:rtl/>
          <w:lang w:bidi="ar-EG"/>
        </w:rPr>
        <w:t xml:space="preserve"> </w:t>
      </w:r>
      <w:r w:rsidRPr="00FE364D">
        <w:rPr>
          <w:rFonts w:cs="Arial" w:hint="eastAsia"/>
          <w:rtl/>
          <w:lang w:bidi="ar-EG"/>
        </w:rPr>
        <w:t>غير</w:t>
      </w:r>
      <w:r w:rsidRPr="00FE364D">
        <w:rPr>
          <w:rFonts w:cs="Arial"/>
          <w:rtl/>
          <w:lang w:bidi="ar-EG"/>
        </w:rPr>
        <w:t xml:space="preserve"> </w:t>
      </w:r>
      <w:r w:rsidRPr="00FE364D">
        <w:rPr>
          <w:rFonts w:cs="Arial" w:hint="eastAsia"/>
          <w:rtl/>
          <w:lang w:bidi="ar-EG"/>
        </w:rPr>
        <w:t>الرسمي</w:t>
      </w:r>
      <w:r w:rsidRPr="00FE364D">
        <w:rPr>
          <w:rFonts w:cs="Arial"/>
          <w:rtl/>
          <w:lang w:bidi="ar-EG"/>
        </w:rPr>
        <w:t xml:space="preserve"> </w:t>
      </w:r>
      <w:r w:rsidRPr="00FE364D">
        <w:rPr>
          <w:rFonts w:cs="Arial" w:hint="eastAsia"/>
          <w:rtl/>
          <w:lang w:bidi="ar-EG"/>
        </w:rPr>
        <w:t>على</w:t>
      </w:r>
      <w:r w:rsidRPr="00FE364D">
        <w:rPr>
          <w:rFonts w:cs="Arial"/>
          <w:rtl/>
          <w:lang w:bidi="ar-EG"/>
        </w:rPr>
        <w:t xml:space="preserve"> </w:t>
      </w:r>
      <w:r w:rsidRPr="00FE364D">
        <w:rPr>
          <w:rFonts w:cs="Arial" w:hint="eastAsia"/>
          <w:rtl/>
          <w:lang w:bidi="ar-EG"/>
        </w:rPr>
        <w:t>الاقتصاد</w:t>
      </w:r>
      <w:r w:rsidRPr="00FE364D">
        <w:rPr>
          <w:rFonts w:cs="Arial"/>
          <w:rtl/>
          <w:lang w:bidi="ar-EG"/>
        </w:rPr>
        <w:t xml:space="preserve"> </w:t>
      </w:r>
      <w:r w:rsidRPr="00FE364D">
        <w:rPr>
          <w:rFonts w:cs="Arial" w:hint="eastAsia"/>
          <w:rtl/>
          <w:lang w:bidi="ar-EG"/>
        </w:rPr>
        <w:t>المصرى</w:t>
      </w:r>
      <w:r>
        <w:rPr>
          <w:rFonts w:hint="cs"/>
          <w:rtl/>
          <w:lang w:bidi="ar-EG"/>
        </w:rPr>
        <w:t xml:space="preserve"> </w:t>
      </w:r>
      <w:r w:rsidRPr="00FE364D">
        <w:rPr>
          <w:rFonts w:cs="Arial" w:hint="eastAsia"/>
          <w:rtl/>
          <w:lang w:bidi="ar-EG"/>
        </w:rPr>
        <w:t>إعداد</w:t>
      </w:r>
      <w:r w:rsidRPr="00FE364D">
        <w:rPr>
          <w:rFonts w:cs="Arial"/>
          <w:rtl/>
          <w:lang w:bidi="ar-EG"/>
        </w:rPr>
        <w:t xml:space="preserve"> </w:t>
      </w:r>
      <w:r w:rsidRPr="00FE364D">
        <w:rPr>
          <w:rFonts w:cs="Arial" w:hint="eastAsia"/>
          <w:rtl/>
          <w:lang w:bidi="ar-EG"/>
        </w:rPr>
        <w:t>حسين</w:t>
      </w:r>
      <w:r w:rsidRPr="00FE364D">
        <w:rPr>
          <w:rFonts w:cs="Arial"/>
          <w:rtl/>
          <w:lang w:bidi="ar-EG"/>
        </w:rPr>
        <w:t xml:space="preserve"> </w:t>
      </w:r>
      <w:r w:rsidRPr="00FE364D">
        <w:rPr>
          <w:rFonts w:cs="Arial" w:hint="eastAsia"/>
          <w:rtl/>
          <w:lang w:bidi="ar-EG"/>
        </w:rPr>
        <w:t>عبد</w:t>
      </w:r>
      <w:r w:rsidRPr="00FE364D">
        <w:rPr>
          <w:rFonts w:cs="Arial"/>
          <w:rtl/>
          <w:lang w:bidi="ar-EG"/>
        </w:rPr>
        <w:t xml:space="preserve"> </w:t>
      </w:r>
      <w:r w:rsidRPr="00FE364D">
        <w:rPr>
          <w:rFonts w:cs="Arial" w:hint="eastAsia"/>
          <w:rtl/>
          <w:lang w:bidi="ar-EG"/>
        </w:rPr>
        <w:t>المطلب</w:t>
      </w:r>
      <w:r w:rsidRPr="00FE364D">
        <w:rPr>
          <w:rFonts w:cs="Arial"/>
          <w:rtl/>
          <w:lang w:bidi="ar-EG"/>
        </w:rPr>
        <w:t xml:space="preserve"> </w:t>
      </w:r>
      <w:r w:rsidRPr="00FE364D">
        <w:rPr>
          <w:rFonts w:cs="Arial" w:hint="eastAsia"/>
          <w:rtl/>
          <w:lang w:bidi="ar-EG"/>
        </w:rPr>
        <w:t>الأسرج</w:t>
      </w:r>
    </w:p>
  </w:footnote>
  <w:footnote w:id="6">
    <w:p w:rsidR="00D10FF4" w:rsidRDefault="00D10FF4">
      <w:pPr>
        <w:pStyle w:val="FootnoteText"/>
        <w:rPr>
          <w:lang w:bidi="ar-EG"/>
        </w:rPr>
      </w:pPr>
      <w:r>
        <w:rPr>
          <w:rStyle w:val="FootnoteReference"/>
        </w:rPr>
        <w:footnoteRef/>
      </w:r>
      <w:r>
        <w:rPr>
          <w:rtl/>
        </w:rPr>
        <w:t xml:space="preserve"> </w:t>
      </w:r>
      <w:r>
        <w:rPr>
          <w:rFonts w:hint="cs"/>
          <w:rtl/>
          <w:lang w:bidi="ar-EG"/>
        </w:rPr>
        <w:t xml:space="preserve">سعاد كامل </w:t>
      </w:r>
      <w:r>
        <w:rPr>
          <w:rtl/>
          <w:lang w:bidi="ar-EG"/>
        </w:rPr>
        <w:t>–</w:t>
      </w:r>
      <w:r>
        <w:rPr>
          <w:rFonts w:hint="cs"/>
          <w:rtl/>
          <w:lang w:bidi="ar-EG"/>
        </w:rPr>
        <w:t xml:space="preserve"> منتدى المركز المصري للدراسات الاقتصادية مارس 2012 </w:t>
      </w:r>
    </w:p>
  </w:footnote>
  <w:footnote w:id="7">
    <w:p w:rsidR="00D10FF4" w:rsidRDefault="00D10FF4">
      <w:pPr>
        <w:pStyle w:val="FootnoteText"/>
        <w:rPr>
          <w:lang w:bidi="ar-EG"/>
        </w:rPr>
      </w:pPr>
      <w:r>
        <w:rPr>
          <w:rStyle w:val="FootnoteReference"/>
        </w:rPr>
        <w:footnoteRef/>
      </w:r>
      <w:r>
        <w:rPr>
          <w:rtl/>
        </w:rPr>
        <w:t xml:space="preserve"> </w:t>
      </w:r>
      <w:r>
        <w:rPr>
          <w:rFonts w:hint="cs"/>
          <w:rtl/>
          <w:lang w:bidi="ar-EG"/>
        </w:rPr>
        <w:t xml:space="preserve">المصدر السابق </w:t>
      </w:r>
    </w:p>
  </w:footnote>
  <w:footnote w:id="8">
    <w:p w:rsidR="001E5B71" w:rsidRDefault="001E5B71">
      <w:pPr>
        <w:pStyle w:val="FootnoteText"/>
        <w:rPr>
          <w:lang w:bidi="ar-EG"/>
        </w:rPr>
      </w:pPr>
      <w:r>
        <w:rPr>
          <w:rStyle w:val="FootnoteReference"/>
        </w:rPr>
        <w:footnoteRef/>
      </w:r>
      <w:r>
        <w:rPr>
          <w:rtl/>
        </w:rPr>
        <w:t xml:space="preserve"> </w:t>
      </w:r>
      <w:r w:rsidRPr="001E5B71">
        <w:rPr>
          <w:rFonts w:cs="Arial" w:hint="eastAsia"/>
          <w:rtl/>
        </w:rPr>
        <w:t>العمالة</w:t>
      </w:r>
      <w:r w:rsidRPr="001E5B71">
        <w:rPr>
          <w:rFonts w:cs="Arial"/>
          <w:rtl/>
        </w:rPr>
        <w:t xml:space="preserve"> </w:t>
      </w:r>
      <w:r w:rsidRPr="001E5B71">
        <w:rPr>
          <w:rFonts w:cs="Arial" w:hint="eastAsia"/>
          <w:rtl/>
        </w:rPr>
        <w:t>غير</w:t>
      </w:r>
      <w:r w:rsidRPr="001E5B71">
        <w:rPr>
          <w:rFonts w:cs="Arial"/>
          <w:rtl/>
        </w:rPr>
        <w:t xml:space="preserve"> </w:t>
      </w:r>
      <w:r w:rsidRPr="001E5B71">
        <w:rPr>
          <w:rFonts w:cs="Arial" w:hint="eastAsia"/>
          <w:rtl/>
        </w:rPr>
        <w:t>المنتظمة</w:t>
      </w:r>
      <w:r w:rsidRPr="001E5B71">
        <w:rPr>
          <w:rFonts w:cs="Arial"/>
          <w:rtl/>
        </w:rPr>
        <w:t xml:space="preserve"> </w:t>
      </w:r>
      <w:r w:rsidRPr="001E5B71">
        <w:rPr>
          <w:rFonts w:cs="Arial" w:hint="eastAsia"/>
          <w:rtl/>
        </w:rPr>
        <w:t>المشكلات</w:t>
      </w:r>
      <w:r w:rsidRPr="001E5B71">
        <w:rPr>
          <w:rFonts w:cs="Arial"/>
          <w:rtl/>
        </w:rPr>
        <w:t xml:space="preserve">  </w:t>
      </w:r>
      <w:r w:rsidRPr="001E5B71">
        <w:rPr>
          <w:rFonts w:cs="Arial" w:hint="eastAsia"/>
          <w:rtl/>
        </w:rPr>
        <w:t>والحلول</w:t>
      </w:r>
      <w:r>
        <w:rPr>
          <w:rFonts w:cs="Arial" w:hint="cs"/>
          <w:rtl/>
        </w:rPr>
        <w:t xml:space="preserve"> - </w:t>
      </w:r>
      <w:r w:rsidRPr="001E5B71">
        <w:rPr>
          <w:rFonts w:cs="Arial" w:hint="eastAsia"/>
          <w:rtl/>
        </w:rPr>
        <w:t>اعداد</w:t>
      </w:r>
      <w:r w:rsidRPr="001E5B71">
        <w:rPr>
          <w:rFonts w:cs="Arial"/>
          <w:rtl/>
        </w:rPr>
        <w:t xml:space="preserve"> </w:t>
      </w:r>
      <w:r w:rsidRPr="001E5B71">
        <w:rPr>
          <w:rFonts w:cs="Arial" w:hint="eastAsia"/>
          <w:rtl/>
        </w:rPr>
        <w:t>محمد</w:t>
      </w:r>
      <w:r w:rsidRPr="001E5B71">
        <w:rPr>
          <w:rFonts w:cs="Arial"/>
          <w:rtl/>
        </w:rPr>
        <w:t xml:space="preserve"> </w:t>
      </w:r>
      <w:r w:rsidRPr="001E5B71">
        <w:rPr>
          <w:rFonts w:cs="Arial" w:hint="eastAsia"/>
          <w:rtl/>
        </w:rPr>
        <w:t>عبد</w:t>
      </w:r>
      <w:r w:rsidRPr="001E5B71">
        <w:rPr>
          <w:rFonts w:cs="Arial"/>
          <w:rtl/>
        </w:rPr>
        <w:t xml:space="preserve"> </w:t>
      </w:r>
      <w:r w:rsidRPr="001E5B71">
        <w:rPr>
          <w:rFonts w:cs="Arial" w:hint="eastAsia"/>
          <w:rtl/>
        </w:rPr>
        <w:t>السلام</w:t>
      </w:r>
      <w:r>
        <w:rPr>
          <w:rFonts w:cs="Arial" w:hint="cs"/>
          <w:rtl/>
        </w:rPr>
        <w:t xml:space="preserve">- ورقة في 2016 </w:t>
      </w:r>
    </w:p>
  </w:footnote>
  <w:footnote w:id="9">
    <w:p w:rsidR="00AD0135" w:rsidRDefault="00AD0135">
      <w:pPr>
        <w:pStyle w:val="FootnoteText"/>
        <w:rPr>
          <w:rtl/>
          <w:lang w:bidi="ar-EG"/>
        </w:rPr>
      </w:pPr>
      <w:r>
        <w:rPr>
          <w:rStyle w:val="FootnoteReference"/>
        </w:rPr>
        <w:footnoteRef/>
      </w:r>
      <w:r>
        <w:rPr>
          <w:rtl/>
        </w:rPr>
        <w:t xml:space="preserve"> </w:t>
      </w:r>
      <w:r>
        <w:rPr>
          <w:rFonts w:hint="cs"/>
          <w:rtl/>
          <w:lang w:bidi="ar-EG"/>
        </w:rPr>
        <w:t xml:space="preserve">المصدرالسابق </w:t>
      </w:r>
    </w:p>
  </w:footnote>
  <w:footnote w:id="10">
    <w:p w:rsidR="00AD0135" w:rsidRDefault="00AD0135">
      <w:pPr>
        <w:pStyle w:val="FootnoteText"/>
        <w:rPr>
          <w:rtl/>
          <w:lang w:bidi="ar-EG"/>
        </w:rPr>
      </w:pPr>
      <w:r>
        <w:rPr>
          <w:rStyle w:val="FootnoteReference"/>
        </w:rPr>
        <w:footnoteRef/>
      </w:r>
      <w:r>
        <w:rPr>
          <w:rtl/>
        </w:rPr>
        <w:t xml:space="preserve"> </w:t>
      </w:r>
      <w:r>
        <w:rPr>
          <w:rFonts w:hint="cs"/>
          <w:rtl/>
          <w:lang w:bidi="ar-EG"/>
        </w:rPr>
        <w:t xml:space="preserve">المصدر السابق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6D9" w:rsidRDefault="00B736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6D9" w:rsidRDefault="00B736D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6D9" w:rsidRDefault="00B736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10D59"/>
    <w:multiLevelType w:val="hybridMultilevel"/>
    <w:tmpl w:val="913C2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876638"/>
    <w:multiLevelType w:val="hybridMultilevel"/>
    <w:tmpl w:val="9F02B2CA"/>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2">
    <w:nsid w:val="34B54C87"/>
    <w:multiLevelType w:val="hybridMultilevel"/>
    <w:tmpl w:val="2D4624F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4A393749"/>
    <w:multiLevelType w:val="hybridMultilevel"/>
    <w:tmpl w:val="6B589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3B0CE1"/>
    <w:multiLevelType w:val="hybridMultilevel"/>
    <w:tmpl w:val="46662E2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51FA0"/>
    <w:rsid w:val="0006699E"/>
    <w:rsid w:val="000D6432"/>
    <w:rsid w:val="001A69F2"/>
    <w:rsid w:val="001E5B71"/>
    <w:rsid w:val="00235800"/>
    <w:rsid w:val="00251A98"/>
    <w:rsid w:val="00270997"/>
    <w:rsid w:val="00282CC6"/>
    <w:rsid w:val="00353409"/>
    <w:rsid w:val="00383A92"/>
    <w:rsid w:val="00397DAE"/>
    <w:rsid w:val="00436ABA"/>
    <w:rsid w:val="004D7AF8"/>
    <w:rsid w:val="00501DA0"/>
    <w:rsid w:val="00503A34"/>
    <w:rsid w:val="006430F7"/>
    <w:rsid w:val="00644375"/>
    <w:rsid w:val="00695EDE"/>
    <w:rsid w:val="008009B3"/>
    <w:rsid w:val="0086598B"/>
    <w:rsid w:val="00923AC2"/>
    <w:rsid w:val="009E66DE"/>
    <w:rsid w:val="00A2590D"/>
    <w:rsid w:val="00AD0135"/>
    <w:rsid w:val="00B203C7"/>
    <w:rsid w:val="00B47249"/>
    <w:rsid w:val="00B736D9"/>
    <w:rsid w:val="00B86CAF"/>
    <w:rsid w:val="00BD3C9B"/>
    <w:rsid w:val="00C52379"/>
    <w:rsid w:val="00C607F5"/>
    <w:rsid w:val="00CE2562"/>
    <w:rsid w:val="00D10FF4"/>
    <w:rsid w:val="00D450A1"/>
    <w:rsid w:val="00D51602"/>
    <w:rsid w:val="00D51FA0"/>
    <w:rsid w:val="00F0476C"/>
    <w:rsid w:val="00F23B84"/>
    <w:rsid w:val="00FC33FA"/>
    <w:rsid w:val="00FE364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0A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F047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476C"/>
    <w:rPr>
      <w:sz w:val="20"/>
      <w:szCs w:val="20"/>
    </w:rPr>
  </w:style>
  <w:style w:type="character" w:styleId="EndnoteReference">
    <w:name w:val="endnote reference"/>
    <w:basedOn w:val="DefaultParagraphFont"/>
    <w:uiPriority w:val="99"/>
    <w:semiHidden/>
    <w:unhideWhenUsed/>
    <w:rsid w:val="00F0476C"/>
    <w:rPr>
      <w:vertAlign w:val="superscript"/>
    </w:rPr>
  </w:style>
  <w:style w:type="paragraph" w:styleId="FootnoteText">
    <w:name w:val="footnote text"/>
    <w:basedOn w:val="Normal"/>
    <w:link w:val="FootnoteTextChar"/>
    <w:uiPriority w:val="99"/>
    <w:semiHidden/>
    <w:unhideWhenUsed/>
    <w:rsid w:val="00F047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476C"/>
    <w:rPr>
      <w:sz w:val="20"/>
      <w:szCs w:val="20"/>
    </w:rPr>
  </w:style>
  <w:style w:type="character" w:styleId="FootnoteReference">
    <w:name w:val="footnote reference"/>
    <w:basedOn w:val="DefaultParagraphFont"/>
    <w:uiPriority w:val="99"/>
    <w:semiHidden/>
    <w:unhideWhenUsed/>
    <w:rsid w:val="00F0476C"/>
    <w:rPr>
      <w:vertAlign w:val="superscript"/>
    </w:rPr>
  </w:style>
  <w:style w:type="paragraph" w:styleId="ListParagraph">
    <w:name w:val="List Paragraph"/>
    <w:basedOn w:val="Normal"/>
    <w:uiPriority w:val="34"/>
    <w:qFormat/>
    <w:rsid w:val="00F0476C"/>
    <w:pPr>
      <w:ind w:left="720"/>
      <w:contextualSpacing/>
    </w:pPr>
  </w:style>
  <w:style w:type="paragraph" w:styleId="Header">
    <w:name w:val="header"/>
    <w:basedOn w:val="Normal"/>
    <w:link w:val="HeaderChar"/>
    <w:uiPriority w:val="99"/>
    <w:semiHidden/>
    <w:unhideWhenUsed/>
    <w:rsid w:val="00923AC2"/>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923AC2"/>
  </w:style>
  <w:style w:type="paragraph" w:styleId="Footer">
    <w:name w:val="footer"/>
    <w:basedOn w:val="Normal"/>
    <w:link w:val="FooterChar"/>
    <w:uiPriority w:val="99"/>
    <w:unhideWhenUsed/>
    <w:rsid w:val="00923AC2"/>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3AC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ABD42-F1A6-4F5F-922B-6C0070B67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9</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dc:creator>
  <cp:keywords/>
  <dc:description/>
  <cp:lastModifiedBy>ts</cp:lastModifiedBy>
  <cp:revision>14</cp:revision>
  <dcterms:created xsi:type="dcterms:W3CDTF">2019-05-09T11:11:00Z</dcterms:created>
  <dcterms:modified xsi:type="dcterms:W3CDTF">2019-05-12T09:21:00Z</dcterms:modified>
</cp:coreProperties>
</file>